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A" w:rsidRPr="00665A4A" w:rsidRDefault="00665A4A" w:rsidP="00665A4A">
      <w:pPr>
        <w:jc w:val="center"/>
        <w:rPr>
          <w:rFonts w:ascii="Arial" w:hAnsi="Arial" w:cs="Arial"/>
          <w:b/>
          <w:sz w:val="28"/>
          <w:szCs w:val="28"/>
        </w:rPr>
      </w:pPr>
      <w:r w:rsidRPr="00665A4A">
        <w:rPr>
          <w:rFonts w:ascii="Arial" w:hAnsi="Arial" w:cs="Arial"/>
          <w:b/>
          <w:sz w:val="28"/>
          <w:szCs w:val="28"/>
        </w:rPr>
        <w:t>MTA SZTAKI SC</w:t>
      </w:r>
      <w:r w:rsidRPr="00665A4A">
        <w:rPr>
          <w:rFonts w:ascii="Arial" w:hAnsi="Arial" w:cs="Arial"/>
          <w:b/>
          <w:sz w:val="28"/>
          <w:szCs w:val="28"/>
        </w:rPr>
        <w:t xml:space="preserve"> beszámoló 201</w:t>
      </w:r>
      <w:r w:rsidRPr="00665A4A">
        <w:rPr>
          <w:rFonts w:ascii="Arial" w:hAnsi="Arial" w:cs="Arial"/>
          <w:b/>
          <w:sz w:val="28"/>
          <w:szCs w:val="28"/>
        </w:rPr>
        <w:t>7</w:t>
      </w:r>
    </w:p>
    <w:p w:rsidR="00665A4A" w:rsidRDefault="00665A4A" w:rsidP="001317EB">
      <w:pPr>
        <w:jc w:val="both"/>
        <w:rPr>
          <w:rFonts w:ascii="Arial" w:hAnsi="Arial" w:cs="Arial"/>
        </w:rPr>
      </w:pPr>
    </w:p>
    <w:p w:rsidR="001317EB" w:rsidRPr="00134F30" w:rsidRDefault="001317EB" w:rsidP="001317EB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A SZTAKI SC elnökségi feladatait 2017-ben is </w:t>
      </w:r>
      <w:proofErr w:type="spellStart"/>
      <w:r w:rsidRPr="00134F30">
        <w:rPr>
          <w:rFonts w:ascii="Arial" w:hAnsi="Arial" w:cs="Arial"/>
        </w:rPr>
        <w:t>Pólusné</w:t>
      </w:r>
      <w:proofErr w:type="spellEnd"/>
      <w:r w:rsidRPr="00134F30">
        <w:rPr>
          <w:rFonts w:ascii="Arial" w:hAnsi="Arial" w:cs="Arial"/>
        </w:rPr>
        <w:t xml:space="preserve"> </w:t>
      </w:r>
      <w:proofErr w:type="spellStart"/>
      <w:r w:rsidRPr="00134F30">
        <w:rPr>
          <w:rFonts w:ascii="Arial" w:hAnsi="Arial" w:cs="Arial"/>
        </w:rPr>
        <w:t>Thiry</w:t>
      </w:r>
      <w:proofErr w:type="spellEnd"/>
      <w:r w:rsidRPr="00134F30">
        <w:rPr>
          <w:rFonts w:ascii="Arial" w:hAnsi="Arial" w:cs="Arial"/>
        </w:rPr>
        <w:t xml:space="preserve"> Éva és Adács Péter látták el. </w:t>
      </w:r>
    </w:p>
    <w:p w:rsidR="001317EB" w:rsidRPr="00134F30" w:rsidRDefault="001317EB" w:rsidP="001317EB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2017. év legfontosabb feladata az volt, hogy az egyes szakosztályok anyagi helyzete tovább stabilizálódjon. A támogatások kifizetésekor szigorúan betartottuk a támogatási elvet, mely szerint a költségek kifizetésére csak akkor kerülhet sor, ha a tagdíjból és a támogatásból (50%-50%) származó bevételek fedezik a kiadások számláit.</w:t>
      </w:r>
    </w:p>
    <w:p w:rsidR="001317EB" w:rsidRPr="00134F30" w:rsidRDefault="001317EB" w:rsidP="001317EB">
      <w:pPr>
        <w:rPr>
          <w:rFonts w:ascii="Arial" w:hAnsi="Arial" w:cs="Arial"/>
        </w:rPr>
      </w:pPr>
      <w:r w:rsidRPr="00134F30">
        <w:rPr>
          <w:rFonts w:ascii="Arial" w:hAnsi="Arial" w:cs="Arial"/>
        </w:rPr>
        <w:t>2017. másik fontos feladata volt a szakosztályok létszámának növelése, amely cél részben meg is valósult.</w:t>
      </w:r>
    </w:p>
    <w:p w:rsidR="001317EB" w:rsidRPr="00134F30" w:rsidRDefault="001317EB" w:rsidP="001317EB">
      <w:pPr>
        <w:rPr>
          <w:rFonts w:ascii="Arial" w:hAnsi="Arial" w:cs="Arial"/>
        </w:rPr>
      </w:pPr>
      <w:r w:rsidRPr="00134F30">
        <w:rPr>
          <w:rFonts w:ascii="Arial" w:hAnsi="Arial" w:cs="Arial"/>
        </w:rPr>
        <w:t>Ahogy az alábbi táblázatokból látszik, a szakosztályok vezetői többé-kevésbé jól tervezték a szakosztályok bevételeit, kiadásait.</w:t>
      </w:r>
    </w:p>
    <w:p w:rsidR="001317EB" w:rsidRPr="00134F30" w:rsidRDefault="001317EB">
      <w:pPr>
        <w:rPr>
          <w:rFonts w:ascii="Arial" w:hAnsi="Arial" w:cs="Arial"/>
        </w:rPr>
      </w:pP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1"/>
      </w:tblGrid>
      <w:tr w:rsidR="001317EB" w:rsidRPr="00134F30" w:rsidTr="0057500D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5948" w:type="dxa"/>
            <w:gridSpan w:val="3"/>
            <w:shd w:val="clear" w:color="000000" w:fill="C0C0C0"/>
            <w:vAlign w:val="bottom"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TERVEZETT (2017 év)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1317EB" w:rsidRPr="00134F30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1317EB" w:rsidRPr="00134F30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2121" w:type="dxa"/>
            <w:shd w:val="clear" w:color="000000" w:fill="C0C0C0"/>
            <w:vAlign w:val="bottom"/>
          </w:tcPr>
          <w:p w:rsidR="001317EB" w:rsidRPr="00134F30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700 000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700 000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1 400 000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460 000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460 000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843 000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200 000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200 000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400 000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240 000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280 000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100 000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100 000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200 000</w:t>
            </w: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240000*</w:t>
            </w:r>
          </w:p>
        </w:tc>
        <w:tc>
          <w:tcPr>
            <w:tcW w:w="2121" w:type="dxa"/>
            <w:vAlign w:val="bottom"/>
          </w:tcPr>
          <w:p w:rsidR="001317EB" w:rsidRPr="00134F30" w:rsidRDefault="001317EB" w:rsidP="009F52EC">
            <w:pPr>
              <w:tabs>
                <w:tab w:val="left" w:pos="298"/>
              </w:tabs>
              <w:spacing w:after="120" w:line="240" w:lineRule="auto"/>
              <w:rPr>
                <w:rFonts w:ascii="Arial" w:hAnsi="Arial" w:cs="Arial"/>
                <w:lang w:eastAsia="hu-HU"/>
              </w:rPr>
            </w:pPr>
          </w:p>
        </w:tc>
      </w:tr>
      <w:tr w:rsidR="001317EB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134F30" w:rsidRDefault="001317EB" w:rsidP="009F52EC">
            <w:pPr>
              <w:spacing w:after="120" w:line="240" w:lineRule="auto"/>
              <w:rPr>
                <w:rFonts w:ascii="Arial" w:hAnsi="Arial" w:cs="Arial"/>
                <w:b/>
                <w:lang w:eastAsia="hu-HU"/>
              </w:rPr>
            </w:pPr>
            <w:r w:rsidRPr="00134F30">
              <w:rPr>
                <w:rFonts w:ascii="Arial" w:hAnsi="Arial" w:cs="Arial"/>
                <w:b/>
                <w:lang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1317EB" w:rsidRPr="00134F30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b/>
                <w:lang w:eastAsia="hu-HU"/>
              </w:rPr>
            </w:pPr>
            <w:r w:rsidRPr="00134F30">
              <w:rPr>
                <w:rFonts w:ascii="Arial" w:hAnsi="Arial" w:cs="Arial"/>
                <w:b/>
                <w:lang w:eastAsia="hu-HU"/>
              </w:rPr>
              <w:t>1700 000</w:t>
            </w:r>
          </w:p>
        </w:tc>
        <w:tc>
          <w:tcPr>
            <w:tcW w:w="1843" w:type="dxa"/>
            <w:vAlign w:val="bottom"/>
          </w:tcPr>
          <w:p w:rsidR="001317EB" w:rsidRPr="00134F30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b/>
                <w:lang w:eastAsia="hu-HU"/>
              </w:rPr>
            </w:pPr>
            <w:r w:rsidRPr="00134F30">
              <w:rPr>
                <w:rFonts w:ascii="Arial" w:hAnsi="Arial" w:cs="Arial"/>
                <w:b/>
                <w:lang w:eastAsia="hu-HU"/>
              </w:rPr>
              <w:t>1 940 000</w:t>
            </w:r>
          </w:p>
        </w:tc>
        <w:tc>
          <w:tcPr>
            <w:tcW w:w="2121" w:type="dxa"/>
            <w:vAlign w:val="bottom"/>
          </w:tcPr>
          <w:p w:rsidR="001317EB" w:rsidRPr="009F52EC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b/>
                <w:lang w:eastAsia="hu-HU"/>
              </w:rPr>
            </w:pPr>
            <w:r w:rsidRPr="009F52EC">
              <w:rPr>
                <w:rFonts w:ascii="Arial" w:hAnsi="Arial" w:cs="Arial"/>
                <w:b/>
                <w:lang w:eastAsia="hu-HU"/>
              </w:rPr>
              <w:t>3 363 000</w:t>
            </w:r>
          </w:p>
        </w:tc>
      </w:tr>
    </w:tbl>
    <w:p w:rsidR="00585127" w:rsidRDefault="00585127" w:rsidP="00525EE7">
      <w:pPr>
        <w:rPr>
          <w:rFonts w:ascii="Arial" w:hAnsi="Arial" w:cs="Arial"/>
        </w:rPr>
      </w:pPr>
    </w:p>
    <w:p w:rsidR="00665A4A" w:rsidRPr="00134F30" w:rsidRDefault="00665A4A" w:rsidP="00525EE7">
      <w:pPr>
        <w:rPr>
          <w:rFonts w:ascii="Arial" w:hAnsi="Arial" w:cs="Arial"/>
        </w:rPr>
      </w:pPr>
      <w:bookmarkStart w:id="0" w:name="_GoBack"/>
      <w:bookmarkEnd w:id="0"/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559"/>
        <w:gridCol w:w="1559"/>
        <w:gridCol w:w="1418"/>
        <w:gridCol w:w="1417"/>
      </w:tblGrid>
      <w:tr w:rsidR="00585127" w:rsidRPr="00134F30" w:rsidTr="0057500D">
        <w:trPr>
          <w:trHeight w:val="402"/>
        </w:trPr>
        <w:tc>
          <w:tcPr>
            <w:tcW w:w="1550" w:type="dxa"/>
            <w:vMerge w:val="restart"/>
            <w:shd w:val="clear" w:color="000000" w:fill="C0C0C0"/>
            <w:noWrap/>
            <w:vAlign w:val="bottom"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6237" w:type="dxa"/>
            <w:gridSpan w:val="4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TÉNYLEGES</w:t>
            </w:r>
            <w:r w:rsidR="009F52EC">
              <w:rPr>
                <w:rFonts w:ascii="Arial" w:hAnsi="Arial" w:cs="Arial"/>
                <w:b/>
                <w:bCs/>
                <w:lang w:eastAsia="hu-HU"/>
              </w:rPr>
              <w:t xml:space="preserve"> (2017 év)</w:t>
            </w:r>
          </w:p>
        </w:tc>
        <w:tc>
          <w:tcPr>
            <w:tcW w:w="1417" w:type="dxa"/>
            <w:vMerge w:val="restart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Kumulált</w:t>
            </w:r>
          </w:p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egyenleg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vMerge/>
            <w:shd w:val="clear" w:color="000000" w:fill="C0C0C0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701" w:type="dxa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559" w:type="dxa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1559" w:type="dxa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  <w:tc>
          <w:tcPr>
            <w:tcW w:w="1418" w:type="dxa"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egyenleg</w:t>
            </w:r>
          </w:p>
        </w:tc>
        <w:tc>
          <w:tcPr>
            <w:tcW w:w="1417" w:type="dxa"/>
            <w:vMerge/>
            <w:shd w:val="clear" w:color="000000" w:fill="C0C0C0"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Tenisz</w:t>
            </w:r>
          </w:p>
        </w:tc>
        <w:tc>
          <w:tcPr>
            <w:tcW w:w="1701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567400</w:t>
            </w:r>
          </w:p>
        </w:tc>
        <w:tc>
          <w:tcPr>
            <w:tcW w:w="1559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567400</w:t>
            </w:r>
          </w:p>
        </w:tc>
        <w:tc>
          <w:tcPr>
            <w:tcW w:w="1559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1093550</w:t>
            </w:r>
          </w:p>
        </w:tc>
        <w:tc>
          <w:tcPr>
            <w:tcW w:w="1418" w:type="dxa"/>
            <w:vAlign w:val="center"/>
          </w:tcPr>
          <w:p w:rsidR="00585127" w:rsidRPr="009F52EC" w:rsidRDefault="00E956E2" w:rsidP="009F52EC">
            <w:pPr>
              <w:pStyle w:val="Listaszerbekezds"/>
              <w:tabs>
                <w:tab w:val="left" w:pos="196"/>
              </w:tabs>
              <w:suppressAutoHyphens w:val="0"/>
              <w:spacing w:after="120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F52EC">
              <w:rPr>
                <w:rFonts w:ascii="Arial" w:hAnsi="Arial" w:cs="Arial"/>
                <w:sz w:val="22"/>
                <w:szCs w:val="22"/>
                <w:lang w:eastAsia="zh-CN"/>
              </w:rPr>
              <w:t>41250</w:t>
            </w:r>
          </w:p>
        </w:tc>
        <w:tc>
          <w:tcPr>
            <w:tcW w:w="1417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98920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Labdarúgó</w:t>
            </w:r>
          </w:p>
        </w:tc>
        <w:tc>
          <w:tcPr>
            <w:tcW w:w="1701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431300</w:t>
            </w:r>
          </w:p>
        </w:tc>
        <w:tc>
          <w:tcPr>
            <w:tcW w:w="1559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431000</w:t>
            </w:r>
          </w:p>
        </w:tc>
        <w:tc>
          <w:tcPr>
            <w:tcW w:w="1559" w:type="dxa"/>
            <w:vAlign w:val="center"/>
          </w:tcPr>
          <w:p w:rsidR="00585127" w:rsidRPr="009F52EC" w:rsidRDefault="00E956E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766125</w:t>
            </w:r>
          </w:p>
        </w:tc>
        <w:tc>
          <w:tcPr>
            <w:tcW w:w="1418" w:type="dxa"/>
            <w:vAlign w:val="center"/>
          </w:tcPr>
          <w:p w:rsidR="00585127" w:rsidRPr="009F52EC" w:rsidRDefault="00E956E2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96175</w:t>
            </w:r>
          </w:p>
        </w:tc>
        <w:tc>
          <w:tcPr>
            <w:tcW w:w="1417" w:type="dxa"/>
            <w:vAlign w:val="center"/>
          </w:tcPr>
          <w:p w:rsidR="00585127" w:rsidRPr="009F52EC" w:rsidRDefault="00E956E2" w:rsidP="00D24792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46</w:t>
            </w:r>
            <w:r w:rsidR="00D24792">
              <w:rPr>
                <w:rFonts w:ascii="Arial" w:hAnsi="Arial" w:cs="Arial"/>
              </w:rPr>
              <w:t>02</w:t>
            </w:r>
            <w:r w:rsidRPr="009F52EC">
              <w:rPr>
                <w:rFonts w:ascii="Arial" w:hAnsi="Arial" w:cs="Arial"/>
              </w:rPr>
              <w:t>58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Vitorlás</w:t>
            </w:r>
          </w:p>
        </w:tc>
        <w:tc>
          <w:tcPr>
            <w:tcW w:w="1701" w:type="dxa"/>
            <w:vAlign w:val="center"/>
          </w:tcPr>
          <w:p w:rsidR="00585127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192000</w:t>
            </w:r>
          </w:p>
        </w:tc>
        <w:tc>
          <w:tcPr>
            <w:tcW w:w="1559" w:type="dxa"/>
            <w:vAlign w:val="center"/>
          </w:tcPr>
          <w:p w:rsidR="00585127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192000</w:t>
            </w:r>
          </w:p>
        </w:tc>
        <w:tc>
          <w:tcPr>
            <w:tcW w:w="1559" w:type="dxa"/>
            <w:vAlign w:val="center"/>
          </w:tcPr>
          <w:p w:rsidR="00585127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338000</w:t>
            </w:r>
          </w:p>
        </w:tc>
        <w:tc>
          <w:tcPr>
            <w:tcW w:w="1418" w:type="dxa"/>
            <w:vAlign w:val="center"/>
          </w:tcPr>
          <w:p w:rsidR="00585127" w:rsidRPr="009F52EC" w:rsidRDefault="009F52EC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46000</w:t>
            </w:r>
          </w:p>
        </w:tc>
        <w:tc>
          <w:tcPr>
            <w:tcW w:w="1417" w:type="dxa"/>
            <w:vAlign w:val="center"/>
          </w:tcPr>
          <w:p w:rsidR="00585127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  <w:bCs/>
                <w:lang w:eastAsia="hu-HU"/>
              </w:rPr>
            </w:pPr>
            <w:r w:rsidRPr="009F52EC">
              <w:rPr>
                <w:rFonts w:ascii="Arial" w:hAnsi="Arial" w:cs="Arial"/>
                <w:bCs/>
                <w:lang w:eastAsia="hu-HU"/>
              </w:rPr>
              <w:t>302577</w:t>
            </w:r>
          </w:p>
        </w:tc>
      </w:tr>
      <w:tr w:rsidR="00622F89" w:rsidRPr="00134F30" w:rsidTr="00163443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22F89" w:rsidRPr="00134F30" w:rsidRDefault="00622F89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Evezős</w:t>
            </w:r>
          </w:p>
        </w:tc>
        <w:tc>
          <w:tcPr>
            <w:tcW w:w="1701" w:type="dxa"/>
            <w:vAlign w:val="center"/>
          </w:tcPr>
          <w:p w:rsidR="00622F89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125000</w:t>
            </w:r>
          </w:p>
        </w:tc>
        <w:tc>
          <w:tcPr>
            <w:tcW w:w="1559" w:type="dxa"/>
            <w:vAlign w:val="bottom"/>
          </w:tcPr>
          <w:p w:rsidR="00622F89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125000</w:t>
            </w:r>
          </w:p>
        </w:tc>
        <w:tc>
          <w:tcPr>
            <w:tcW w:w="1559" w:type="dxa"/>
            <w:vAlign w:val="bottom"/>
          </w:tcPr>
          <w:p w:rsidR="00622F89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210 820</w:t>
            </w:r>
          </w:p>
        </w:tc>
        <w:tc>
          <w:tcPr>
            <w:tcW w:w="1418" w:type="dxa"/>
            <w:vAlign w:val="bottom"/>
          </w:tcPr>
          <w:p w:rsidR="00622F89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39180</w:t>
            </w:r>
          </w:p>
        </w:tc>
        <w:tc>
          <w:tcPr>
            <w:tcW w:w="1417" w:type="dxa"/>
            <w:vAlign w:val="center"/>
          </w:tcPr>
          <w:p w:rsidR="00622F89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-82 172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Kondi torna</w:t>
            </w:r>
          </w:p>
        </w:tc>
        <w:tc>
          <w:tcPr>
            <w:tcW w:w="1701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135000</w:t>
            </w:r>
          </w:p>
        </w:tc>
        <w:tc>
          <w:tcPr>
            <w:tcW w:w="1559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135000</w:t>
            </w:r>
          </w:p>
        </w:tc>
        <w:tc>
          <w:tcPr>
            <w:tcW w:w="1559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385000</w:t>
            </w:r>
          </w:p>
        </w:tc>
        <w:tc>
          <w:tcPr>
            <w:tcW w:w="1418" w:type="dxa"/>
            <w:vAlign w:val="center"/>
          </w:tcPr>
          <w:p w:rsidR="00585127" w:rsidRPr="009F52EC" w:rsidRDefault="00622F89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-115000</w:t>
            </w:r>
          </w:p>
        </w:tc>
        <w:tc>
          <w:tcPr>
            <w:tcW w:w="1417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42170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Fallabda</w:t>
            </w:r>
          </w:p>
        </w:tc>
        <w:tc>
          <w:tcPr>
            <w:tcW w:w="1701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66000</w:t>
            </w:r>
          </w:p>
        </w:tc>
        <w:tc>
          <w:tcPr>
            <w:tcW w:w="1559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66000</w:t>
            </w:r>
          </w:p>
        </w:tc>
        <w:tc>
          <w:tcPr>
            <w:tcW w:w="1559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110683</w:t>
            </w:r>
          </w:p>
        </w:tc>
        <w:tc>
          <w:tcPr>
            <w:tcW w:w="1418" w:type="dxa"/>
            <w:vAlign w:val="center"/>
          </w:tcPr>
          <w:p w:rsidR="00585127" w:rsidRPr="009F52EC" w:rsidRDefault="00622F89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21317</w:t>
            </w:r>
          </w:p>
        </w:tc>
        <w:tc>
          <w:tcPr>
            <w:tcW w:w="1417" w:type="dxa"/>
            <w:vAlign w:val="center"/>
          </w:tcPr>
          <w:p w:rsidR="00585127" w:rsidRPr="009F52EC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9F52EC">
              <w:rPr>
                <w:rFonts w:ascii="Arial" w:hAnsi="Arial" w:cs="Arial"/>
              </w:rPr>
              <w:t>400352</w:t>
            </w:r>
          </w:p>
        </w:tc>
      </w:tr>
      <w:tr w:rsidR="00585127" w:rsidRPr="00134F30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134F30">
              <w:rPr>
                <w:rFonts w:ascii="Arial" w:hAnsi="Arial" w:cs="Arial"/>
              </w:rPr>
              <w:t>Elnöki keret*</w:t>
            </w:r>
          </w:p>
        </w:tc>
        <w:tc>
          <w:tcPr>
            <w:tcW w:w="1701" w:type="dxa"/>
            <w:vAlign w:val="center"/>
          </w:tcPr>
          <w:p w:rsidR="00585127" w:rsidRPr="00134F30" w:rsidRDefault="00585127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85127" w:rsidRPr="00134F30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240000*</w:t>
            </w:r>
          </w:p>
        </w:tc>
        <w:tc>
          <w:tcPr>
            <w:tcW w:w="1559" w:type="dxa"/>
            <w:vAlign w:val="center"/>
          </w:tcPr>
          <w:p w:rsidR="00585127" w:rsidRPr="00134F30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232000</w:t>
            </w:r>
          </w:p>
        </w:tc>
        <w:tc>
          <w:tcPr>
            <w:tcW w:w="1418" w:type="dxa"/>
            <w:vAlign w:val="center"/>
          </w:tcPr>
          <w:p w:rsidR="00585127" w:rsidRPr="00134F30" w:rsidRDefault="009F52EC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417" w:type="dxa"/>
            <w:vAlign w:val="center"/>
          </w:tcPr>
          <w:p w:rsidR="00585127" w:rsidRPr="00134F30" w:rsidRDefault="009F52EC" w:rsidP="009F52EC">
            <w:pPr>
              <w:tabs>
                <w:tab w:val="left" w:pos="213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</w:t>
            </w:r>
          </w:p>
        </w:tc>
      </w:tr>
      <w:tr w:rsidR="009F52EC" w:rsidRPr="00134F30" w:rsidTr="0072512F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F52EC" w:rsidRPr="00134F30" w:rsidRDefault="009F52EC" w:rsidP="009F52E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134F30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701" w:type="dxa"/>
            <w:vAlign w:val="bottom"/>
          </w:tcPr>
          <w:p w:rsidR="009F52EC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F52EC">
              <w:rPr>
                <w:rFonts w:ascii="Arial" w:hAnsi="Arial" w:cs="Arial"/>
                <w:b/>
                <w:color w:val="000000"/>
              </w:rPr>
              <w:t>1516700</w:t>
            </w:r>
          </w:p>
        </w:tc>
        <w:tc>
          <w:tcPr>
            <w:tcW w:w="1559" w:type="dxa"/>
            <w:vAlign w:val="bottom"/>
          </w:tcPr>
          <w:p w:rsidR="009F52EC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F52EC">
              <w:rPr>
                <w:rFonts w:ascii="Arial" w:hAnsi="Arial" w:cs="Arial"/>
                <w:b/>
                <w:color w:val="000000"/>
              </w:rPr>
              <w:t>1756400</w:t>
            </w:r>
          </w:p>
        </w:tc>
        <w:tc>
          <w:tcPr>
            <w:tcW w:w="1559" w:type="dxa"/>
            <w:vAlign w:val="bottom"/>
          </w:tcPr>
          <w:p w:rsidR="009F52EC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F52EC">
              <w:rPr>
                <w:rFonts w:ascii="Arial" w:hAnsi="Arial" w:cs="Arial"/>
                <w:b/>
                <w:color w:val="000000"/>
              </w:rPr>
              <w:t>3 136 178</w:t>
            </w:r>
          </w:p>
        </w:tc>
        <w:tc>
          <w:tcPr>
            <w:tcW w:w="1418" w:type="dxa"/>
            <w:vAlign w:val="bottom"/>
          </w:tcPr>
          <w:p w:rsidR="009F52EC" w:rsidRPr="009F52EC" w:rsidRDefault="009F52EC" w:rsidP="009F52EC">
            <w:pPr>
              <w:spacing w:after="12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F52EC">
              <w:rPr>
                <w:rFonts w:ascii="Arial" w:hAnsi="Arial" w:cs="Arial"/>
                <w:b/>
                <w:color w:val="000000"/>
              </w:rPr>
              <w:t>136922</w:t>
            </w:r>
          </w:p>
        </w:tc>
        <w:tc>
          <w:tcPr>
            <w:tcW w:w="1417" w:type="dxa"/>
            <w:vAlign w:val="center"/>
          </w:tcPr>
          <w:p w:rsidR="009F52EC" w:rsidRPr="00134F30" w:rsidRDefault="009F52EC" w:rsidP="009F52EC">
            <w:pPr>
              <w:tabs>
                <w:tab w:val="left" w:pos="213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585127" w:rsidRPr="00134F30" w:rsidRDefault="00585127" w:rsidP="00525EE7">
      <w:pPr>
        <w:rPr>
          <w:rFonts w:ascii="Arial" w:hAnsi="Arial" w:cs="Arial"/>
        </w:rPr>
      </w:pPr>
    </w:p>
    <w:p w:rsidR="00FC115F" w:rsidRPr="009F52EC" w:rsidRDefault="009F52EC" w:rsidP="009F52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C115F" w:rsidRPr="009F52EC">
        <w:rPr>
          <w:rFonts w:ascii="Arial" w:hAnsi="Arial" w:cs="Arial"/>
        </w:rPr>
        <w:t xml:space="preserve">Az </w:t>
      </w:r>
      <w:proofErr w:type="spellStart"/>
      <w:r w:rsidR="00FC115F" w:rsidRPr="009F52EC">
        <w:rPr>
          <w:rFonts w:ascii="Arial" w:hAnsi="Arial" w:cs="Arial"/>
        </w:rPr>
        <w:t>arácsi</w:t>
      </w:r>
      <w:proofErr w:type="spellEnd"/>
      <w:r w:rsidR="00FC115F" w:rsidRPr="009F52EC">
        <w:rPr>
          <w:rFonts w:ascii="Arial" w:hAnsi="Arial" w:cs="Arial"/>
        </w:rPr>
        <w:t xml:space="preserve"> tábor</w:t>
      </w:r>
      <w:r w:rsidR="00585127" w:rsidRPr="009F52EC">
        <w:rPr>
          <w:rFonts w:ascii="Arial" w:hAnsi="Arial" w:cs="Arial"/>
        </w:rPr>
        <w:t xml:space="preserve"> a 2017</w:t>
      </w:r>
      <w:r w:rsidR="003301A2" w:rsidRPr="009F52EC">
        <w:rPr>
          <w:rFonts w:ascii="Arial" w:hAnsi="Arial" w:cs="Arial"/>
        </w:rPr>
        <w:t>.</w:t>
      </w:r>
      <w:r w:rsidR="00FC115F" w:rsidRPr="009F52EC">
        <w:rPr>
          <w:rFonts w:ascii="Arial" w:hAnsi="Arial" w:cs="Arial"/>
        </w:rPr>
        <w:t xml:space="preserve"> július 28 és augusztus 10 közötti időszakra lett időzítve, hogy két üdülőturnusnak is legyen alkalma vitorlázni. Idén is egy tőkesúlyos </w:t>
      </w:r>
      <w:proofErr w:type="spellStart"/>
      <w:r w:rsidR="00FC115F" w:rsidRPr="009F52EC">
        <w:rPr>
          <w:rFonts w:ascii="Arial" w:hAnsi="Arial" w:cs="Arial"/>
        </w:rPr>
        <w:t>Rebell</w:t>
      </w:r>
      <w:proofErr w:type="spellEnd"/>
      <w:r w:rsidR="00FC115F" w:rsidRPr="009F52EC">
        <w:rPr>
          <w:rFonts w:ascii="Arial" w:hAnsi="Arial" w:cs="Arial"/>
        </w:rPr>
        <w:t xml:space="preserve"> </w:t>
      </w:r>
      <w:proofErr w:type="spellStart"/>
      <w:r w:rsidR="00FC115F" w:rsidRPr="009F52EC">
        <w:rPr>
          <w:rFonts w:ascii="Arial" w:hAnsi="Arial" w:cs="Arial"/>
        </w:rPr>
        <w:t>Seaskip</w:t>
      </w:r>
      <w:proofErr w:type="spellEnd"/>
      <w:r w:rsidR="00FC115F" w:rsidRPr="009F52EC">
        <w:rPr>
          <w:rFonts w:ascii="Arial" w:hAnsi="Arial" w:cs="Arial"/>
        </w:rPr>
        <w:t xml:space="preserve"> (Hófehérke) állt nem csak a vitorlás szakosztály tagjainak, hanem minden </w:t>
      </w:r>
      <w:proofErr w:type="spellStart"/>
      <w:r w:rsidR="00FC115F" w:rsidRPr="009F52EC">
        <w:rPr>
          <w:rFonts w:ascii="Arial" w:hAnsi="Arial" w:cs="Arial"/>
        </w:rPr>
        <w:t>sztakis</w:t>
      </w:r>
      <w:proofErr w:type="spellEnd"/>
      <w:r w:rsidR="00FC115F" w:rsidRPr="009F52EC">
        <w:rPr>
          <w:rFonts w:ascii="Arial" w:hAnsi="Arial" w:cs="Arial"/>
        </w:rPr>
        <w:t xml:space="preserve"> rendelkezésére. Így akkor is lehetőség volt vízre szállni, amikor másodfokú viharjelzés volt érvényben. A szakosztály tagjai idén is készséggel vitték sétavitorlázásra a </w:t>
      </w:r>
      <w:proofErr w:type="spellStart"/>
      <w:r w:rsidR="00FC115F" w:rsidRPr="009F52EC">
        <w:rPr>
          <w:rFonts w:ascii="Arial" w:hAnsi="Arial" w:cs="Arial"/>
        </w:rPr>
        <w:t>vízijártassági</w:t>
      </w:r>
      <w:proofErr w:type="spellEnd"/>
      <w:r w:rsidR="00FC115F" w:rsidRPr="009F52EC">
        <w:rPr>
          <w:rFonts w:ascii="Arial" w:hAnsi="Arial" w:cs="Arial"/>
        </w:rPr>
        <w:t xml:space="preserve"> vizsgával nem rendelkező kollégákat és családtagjaikat is.  Ezt az üdülők ki is használták és minden nap váltott utasokkal ment a hajó. </w:t>
      </w:r>
    </w:p>
    <w:p w:rsidR="00FC115F" w:rsidRPr="00134F30" w:rsidRDefault="00FC115F" w:rsidP="0058512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Szeretnénk nyáron az </w:t>
      </w:r>
      <w:proofErr w:type="spellStart"/>
      <w:r w:rsidRPr="00134F30">
        <w:rPr>
          <w:rFonts w:ascii="Arial" w:hAnsi="Arial" w:cs="Arial"/>
        </w:rPr>
        <w:t>arácsi</w:t>
      </w:r>
      <w:proofErr w:type="spellEnd"/>
      <w:r w:rsidRPr="00134F30">
        <w:rPr>
          <w:rFonts w:ascii="Arial" w:hAnsi="Arial" w:cs="Arial"/>
        </w:rPr>
        <w:t xml:space="preserve"> tábort is megtartani. Az elszámolását tekintve</w:t>
      </w:r>
      <w:r w:rsidR="00FC769E" w:rsidRPr="00134F30">
        <w:rPr>
          <w:rFonts w:ascii="Arial" w:hAnsi="Arial" w:cs="Arial"/>
        </w:rPr>
        <w:t>,</w:t>
      </w:r>
      <w:r w:rsidRPr="00134F30">
        <w:rPr>
          <w:rFonts w:ascii="Arial" w:hAnsi="Arial" w:cs="Arial"/>
        </w:rPr>
        <w:t xml:space="preserve"> hasonlóan elmúlt évhez, a tábor költségei elkülönülten lettek kezelve a vitorlás szakosztály költségvetésétől, mivel az minden </w:t>
      </w:r>
      <w:proofErr w:type="spellStart"/>
      <w:r w:rsidRPr="00134F30">
        <w:rPr>
          <w:rFonts w:ascii="Arial" w:hAnsi="Arial" w:cs="Arial"/>
        </w:rPr>
        <w:t>sztakisnak</w:t>
      </w:r>
      <w:proofErr w:type="spellEnd"/>
      <w:r w:rsidRPr="00134F30">
        <w:rPr>
          <w:rFonts w:ascii="Arial" w:hAnsi="Arial" w:cs="Arial"/>
        </w:rPr>
        <w:t xml:space="preserve"> (</w:t>
      </w:r>
      <w:proofErr w:type="spellStart"/>
      <w:r w:rsidRPr="00134F30">
        <w:rPr>
          <w:rFonts w:ascii="Arial" w:hAnsi="Arial" w:cs="Arial"/>
        </w:rPr>
        <w:t>Arácson</w:t>
      </w:r>
      <w:proofErr w:type="spellEnd"/>
      <w:r w:rsidRPr="00134F30">
        <w:rPr>
          <w:rFonts w:ascii="Arial" w:hAnsi="Arial" w:cs="Arial"/>
        </w:rPr>
        <w:t xml:space="preserve"> üdülő vagy csak odalátogató kollégának és családtagjaiknak) szóló vitorlázási alkalom függetlenül attól, hogy tagja-e az illető a szakosztálynak vagy sem. Ennek várható költsége 230.000,</w:t>
      </w:r>
      <w:proofErr w:type="spellStart"/>
      <w:r w:rsidRPr="00134F30">
        <w:rPr>
          <w:rFonts w:ascii="Arial" w:hAnsi="Arial" w:cs="Arial"/>
        </w:rPr>
        <w:t>-Ft</w:t>
      </w:r>
      <w:proofErr w:type="spellEnd"/>
      <w:r w:rsidRPr="00134F30">
        <w:rPr>
          <w:rFonts w:ascii="Arial" w:hAnsi="Arial" w:cs="Arial"/>
        </w:rPr>
        <w:t xml:space="preserve">, melyet </w:t>
      </w:r>
      <w:r w:rsidR="00FC769E" w:rsidRPr="00134F30">
        <w:rPr>
          <w:rFonts w:ascii="Arial" w:hAnsi="Arial" w:cs="Arial"/>
        </w:rPr>
        <w:t>2018-ban</w:t>
      </w:r>
      <w:r w:rsidRPr="00134F30">
        <w:rPr>
          <w:rFonts w:ascii="Arial" w:hAnsi="Arial" w:cs="Arial"/>
        </w:rPr>
        <w:t xml:space="preserve"> is a központi költségvetés</w:t>
      </w:r>
      <w:r w:rsidR="00FC769E" w:rsidRPr="00134F30">
        <w:rPr>
          <w:rFonts w:ascii="Arial" w:hAnsi="Arial" w:cs="Arial"/>
        </w:rPr>
        <w:t xml:space="preserve"> (elnöki keret) fog </w:t>
      </w:r>
      <w:r w:rsidRPr="00134F30">
        <w:rPr>
          <w:rFonts w:ascii="Arial" w:hAnsi="Arial" w:cs="Arial"/>
        </w:rPr>
        <w:t>fedezn</w:t>
      </w:r>
      <w:r w:rsidR="00FC769E" w:rsidRPr="00134F30">
        <w:rPr>
          <w:rFonts w:ascii="Arial" w:hAnsi="Arial" w:cs="Arial"/>
        </w:rPr>
        <w:t>i</w:t>
      </w:r>
      <w:r w:rsidRPr="00134F30">
        <w:rPr>
          <w:rFonts w:ascii="Arial" w:hAnsi="Arial" w:cs="Arial"/>
        </w:rPr>
        <w:t>.</w:t>
      </w:r>
    </w:p>
    <w:p w:rsidR="00FC769E" w:rsidRPr="00134F30" w:rsidRDefault="00FC769E" w:rsidP="00585127">
      <w:pPr>
        <w:jc w:val="both"/>
        <w:rPr>
          <w:rFonts w:ascii="Arial" w:hAnsi="Arial" w:cs="Arial"/>
        </w:rPr>
      </w:pP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1"/>
      </w:tblGrid>
      <w:tr w:rsidR="00585127" w:rsidRPr="00134F30" w:rsidTr="0057500D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</w:p>
          <w:p w:rsidR="00585127" w:rsidRPr="00134F30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5948" w:type="dxa"/>
            <w:gridSpan w:val="3"/>
            <w:shd w:val="clear" w:color="000000" w:fill="C0C0C0"/>
            <w:vAlign w:val="bottom"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TERVEZETT (2018 év)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585127" w:rsidRPr="00134F30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585127" w:rsidRPr="00134F30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2121" w:type="dxa"/>
            <w:shd w:val="clear" w:color="000000" w:fill="C0C0C0"/>
            <w:vAlign w:val="bottom"/>
          </w:tcPr>
          <w:p w:rsidR="00585127" w:rsidRPr="00134F30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134F30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</w:tr>
      <w:tr w:rsidR="00434FC8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34FC8" w:rsidRPr="00134F30" w:rsidRDefault="00434FC8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434FC8" w:rsidRPr="00134F30" w:rsidRDefault="00434FC8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120.000</w:t>
            </w:r>
          </w:p>
        </w:tc>
        <w:tc>
          <w:tcPr>
            <w:tcW w:w="1843" w:type="dxa"/>
            <w:vAlign w:val="bottom"/>
          </w:tcPr>
          <w:p w:rsidR="00434FC8" w:rsidRPr="00134F30" w:rsidRDefault="00434FC8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120.000</w:t>
            </w:r>
          </w:p>
        </w:tc>
        <w:tc>
          <w:tcPr>
            <w:tcW w:w="2121" w:type="dxa"/>
            <w:vAlign w:val="bottom"/>
          </w:tcPr>
          <w:p w:rsidR="00434FC8" w:rsidRPr="00134F30" w:rsidRDefault="00434FC8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240.000</w:t>
            </w:r>
          </w:p>
        </w:tc>
      </w:tr>
      <w:tr w:rsidR="00434FC8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34FC8" w:rsidRPr="00134F30" w:rsidRDefault="00434FC8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434FC8" w:rsidRPr="00134F30" w:rsidRDefault="00434FC8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200.000</w:t>
            </w:r>
          </w:p>
        </w:tc>
        <w:tc>
          <w:tcPr>
            <w:tcW w:w="1843" w:type="dxa"/>
            <w:vAlign w:val="bottom"/>
          </w:tcPr>
          <w:p w:rsidR="00434FC8" w:rsidRPr="00134F30" w:rsidRDefault="00434FC8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200.000</w:t>
            </w:r>
          </w:p>
        </w:tc>
        <w:tc>
          <w:tcPr>
            <w:tcW w:w="2121" w:type="dxa"/>
            <w:vAlign w:val="bottom"/>
          </w:tcPr>
          <w:p w:rsidR="00434FC8" w:rsidRPr="00134F30" w:rsidRDefault="00434FC8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400.000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585127" w:rsidRPr="00134F30" w:rsidRDefault="00FC769E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450.000</w:t>
            </w:r>
          </w:p>
        </w:tc>
        <w:tc>
          <w:tcPr>
            <w:tcW w:w="1843" w:type="dxa"/>
            <w:vAlign w:val="bottom"/>
          </w:tcPr>
          <w:p w:rsidR="00585127" w:rsidRPr="00134F30" w:rsidRDefault="00FC769E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450.000</w:t>
            </w:r>
          </w:p>
        </w:tc>
        <w:tc>
          <w:tcPr>
            <w:tcW w:w="2121" w:type="dxa"/>
            <w:vAlign w:val="bottom"/>
          </w:tcPr>
          <w:p w:rsidR="00585127" w:rsidRPr="00134F30" w:rsidRDefault="00FC769E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900.000</w:t>
            </w:r>
          </w:p>
        </w:tc>
      </w:tr>
      <w:tr w:rsidR="00FC769E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C769E" w:rsidRPr="00134F30" w:rsidRDefault="00FC769E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FC769E" w:rsidRPr="00134F30" w:rsidRDefault="00FC769E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550.000</w:t>
            </w:r>
          </w:p>
        </w:tc>
        <w:tc>
          <w:tcPr>
            <w:tcW w:w="1843" w:type="dxa"/>
            <w:vAlign w:val="bottom"/>
          </w:tcPr>
          <w:p w:rsidR="00FC769E" w:rsidRPr="00134F30" w:rsidRDefault="00FC769E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550.000</w:t>
            </w:r>
          </w:p>
        </w:tc>
        <w:tc>
          <w:tcPr>
            <w:tcW w:w="2121" w:type="dxa"/>
            <w:vAlign w:val="bottom"/>
          </w:tcPr>
          <w:p w:rsidR="00FC769E" w:rsidRPr="00134F30" w:rsidRDefault="00FC769E" w:rsidP="00410F8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1.100.000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585127" w:rsidRPr="00134F30" w:rsidRDefault="00410F82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135.000</w:t>
            </w:r>
          </w:p>
        </w:tc>
        <w:tc>
          <w:tcPr>
            <w:tcW w:w="1843" w:type="dxa"/>
            <w:vAlign w:val="bottom"/>
          </w:tcPr>
          <w:p w:rsidR="00585127" w:rsidRPr="00134F30" w:rsidRDefault="00410F82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135.000</w:t>
            </w:r>
          </w:p>
        </w:tc>
        <w:tc>
          <w:tcPr>
            <w:tcW w:w="2121" w:type="dxa"/>
            <w:vAlign w:val="bottom"/>
          </w:tcPr>
          <w:p w:rsidR="00585127" w:rsidRPr="00134F30" w:rsidRDefault="00410F82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270.000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585127" w:rsidRPr="00134F30" w:rsidRDefault="00D24792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1843" w:type="dxa"/>
            <w:vAlign w:val="bottom"/>
          </w:tcPr>
          <w:p w:rsidR="00585127" w:rsidRPr="00134F30" w:rsidRDefault="00D24792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2121" w:type="dxa"/>
            <w:vAlign w:val="bottom"/>
          </w:tcPr>
          <w:p w:rsidR="00585127" w:rsidRPr="00134F30" w:rsidRDefault="00D24792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200.000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585127" w:rsidRPr="00134F30" w:rsidRDefault="00585127" w:rsidP="00D24792">
            <w:pPr>
              <w:tabs>
                <w:tab w:val="left" w:pos="435"/>
              </w:tabs>
              <w:spacing w:after="12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843" w:type="dxa"/>
            <w:vAlign w:val="bottom"/>
          </w:tcPr>
          <w:p w:rsidR="00585127" w:rsidRPr="00134F30" w:rsidRDefault="00FC769E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134F30">
              <w:rPr>
                <w:rFonts w:ascii="Arial" w:hAnsi="Arial" w:cs="Arial"/>
                <w:lang w:eastAsia="hu-HU"/>
              </w:rPr>
              <w:t>230.000*</w:t>
            </w:r>
          </w:p>
        </w:tc>
        <w:tc>
          <w:tcPr>
            <w:tcW w:w="2121" w:type="dxa"/>
            <w:vAlign w:val="bottom"/>
          </w:tcPr>
          <w:p w:rsidR="00585127" w:rsidRPr="00134F30" w:rsidRDefault="00410F82" w:rsidP="00410F8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230.000</w:t>
            </w:r>
          </w:p>
        </w:tc>
      </w:tr>
      <w:tr w:rsidR="00585127" w:rsidRPr="00134F30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134F30" w:rsidRDefault="00585127" w:rsidP="00D24792">
            <w:pPr>
              <w:spacing w:after="120"/>
              <w:rPr>
                <w:rFonts w:ascii="Arial" w:hAnsi="Arial" w:cs="Arial"/>
                <w:b/>
                <w:lang w:eastAsia="hu-HU"/>
              </w:rPr>
            </w:pPr>
            <w:r w:rsidRPr="00134F30">
              <w:rPr>
                <w:rFonts w:ascii="Arial" w:hAnsi="Arial" w:cs="Arial"/>
                <w:b/>
                <w:lang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585127" w:rsidRPr="00134F30" w:rsidRDefault="00410F82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1.555.000</w:t>
            </w:r>
          </w:p>
        </w:tc>
        <w:tc>
          <w:tcPr>
            <w:tcW w:w="1843" w:type="dxa"/>
            <w:vAlign w:val="bottom"/>
          </w:tcPr>
          <w:p w:rsidR="00585127" w:rsidRPr="00134F30" w:rsidRDefault="00410F82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>
              <w:rPr>
                <w:rFonts w:ascii="Arial" w:hAnsi="Arial" w:cs="Arial"/>
                <w:b/>
                <w:lang w:eastAsia="hu-HU"/>
              </w:rPr>
              <w:t>1.785.000</w:t>
            </w:r>
          </w:p>
        </w:tc>
        <w:tc>
          <w:tcPr>
            <w:tcW w:w="2121" w:type="dxa"/>
            <w:vAlign w:val="bottom"/>
          </w:tcPr>
          <w:p w:rsidR="00585127" w:rsidRPr="00134F30" w:rsidRDefault="00410F82" w:rsidP="00D24792">
            <w:pPr>
              <w:pStyle w:val="Listaszerbekezds"/>
              <w:tabs>
                <w:tab w:val="left" w:pos="298"/>
              </w:tabs>
              <w:suppressAutoHyphens w:val="0"/>
              <w:spacing w:after="120"/>
              <w:ind w:hanging="795"/>
              <w:jc w:val="center"/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  <w:t>3.340.000</w:t>
            </w:r>
          </w:p>
        </w:tc>
      </w:tr>
    </w:tbl>
    <w:p w:rsidR="00FC769E" w:rsidRPr="00134F30" w:rsidRDefault="00FC769E" w:rsidP="00FC769E">
      <w:pPr>
        <w:ind w:left="284"/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* </w:t>
      </w:r>
      <w:proofErr w:type="spellStart"/>
      <w:r w:rsidRPr="00134F30">
        <w:rPr>
          <w:rFonts w:ascii="Arial" w:hAnsi="Arial" w:cs="Arial"/>
        </w:rPr>
        <w:t>arácsi</w:t>
      </w:r>
      <w:proofErr w:type="spellEnd"/>
      <w:r w:rsidRPr="00134F30">
        <w:rPr>
          <w:rFonts w:ascii="Arial" w:hAnsi="Arial" w:cs="Arial"/>
        </w:rPr>
        <w:t xml:space="preserve"> vitorlástábor költségeit tartalmazza. A </w:t>
      </w:r>
      <w:proofErr w:type="spellStart"/>
      <w:r w:rsidRPr="00134F30">
        <w:rPr>
          <w:rFonts w:ascii="Arial" w:hAnsi="Arial" w:cs="Arial"/>
        </w:rPr>
        <w:t>tabor</w:t>
      </w:r>
      <w:proofErr w:type="spellEnd"/>
      <w:r w:rsidRPr="00134F30">
        <w:rPr>
          <w:rFonts w:ascii="Arial" w:hAnsi="Arial" w:cs="Arial"/>
        </w:rPr>
        <w:t xml:space="preserve"> az </w:t>
      </w:r>
      <w:proofErr w:type="spellStart"/>
      <w:r w:rsidRPr="00134F30">
        <w:rPr>
          <w:rFonts w:ascii="Arial" w:hAnsi="Arial" w:cs="Arial"/>
        </w:rPr>
        <w:t>Arácson</w:t>
      </w:r>
      <w:proofErr w:type="spellEnd"/>
      <w:r w:rsidRPr="00134F30">
        <w:rPr>
          <w:rFonts w:ascii="Arial" w:hAnsi="Arial" w:cs="Arial"/>
        </w:rPr>
        <w:t xml:space="preserve"> üdülő vagy csak odalátogató kollégáknak és családtagjaiknak szerveződik.</w:t>
      </w:r>
    </w:p>
    <w:p w:rsidR="00FC115F" w:rsidRPr="00134F30" w:rsidRDefault="00FC115F" w:rsidP="00525EE7">
      <w:pPr>
        <w:rPr>
          <w:rFonts w:ascii="Arial" w:hAnsi="Arial" w:cs="Arial"/>
        </w:rPr>
      </w:pPr>
    </w:p>
    <w:p w:rsidR="00525EE7" w:rsidRPr="00134F30" w:rsidRDefault="00525EE7" w:rsidP="00434FC8">
      <w:pPr>
        <w:jc w:val="both"/>
        <w:rPr>
          <w:rFonts w:ascii="Arial" w:hAnsi="Arial" w:cs="Arial"/>
          <w:b/>
        </w:rPr>
      </w:pPr>
      <w:r w:rsidRPr="00D24792">
        <w:rPr>
          <w:rFonts w:ascii="Arial" w:hAnsi="Arial" w:cs="Arial"/>
          <w:b/>
        </w:rPr>
        <w:t>Evezős Szakosztály</w:t>
      </w:r>
      <w:r w:rsidRPr="00134F30">
        <w:rPr>
          <w:rFonts w:ascii="Arial" w:hAnsi="Arial" w:cs="Arial"/>
        </w:rPr>
        <w:t xml:space="preserve"> </w:t>
      </w:r>
      <w:r w:rsidR="00434FC8" w:rsidRPr="00134F30">
        <w:rPr>
          <w:rFonts w:ascii="Arial" w:hAnsi="Arial" w:cs="Arial"/>
        </w:rPr>
        <w:t>(</w:t>
      </w:r>
      <w:r w:rsidR="00434FC8" w:rsidRPr="00134F30">
        <w:rPr>
          <w:rFonts w:ascii="Arial" w:hAnsi="Arial" w:cs="Arial"/>
          <w:b/>
        </w:rPr>
        <w:t>Szakosztályvezető: Szántó György)</w:t>
      </w:r>
    </w:p>
    <w:p w:rsidR="00525EE7" w:rsidRPr="00134F30" w:rsidRDefault="00525EE7" w:rsidP="00525EE7">
      <w:pPr>
        <w:rPr>
          <w:rFonts w:ascii="Arial" w:hAnsi="Arial" w:cs="Arial"/>
        </w:rPr>
      </w:pP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Ebben az évben sikerült folytatni a pénzügyi konszolidálódás immár több éve tartó folyamatát</w:t>
      </w:r>
      <w:r w:rsidR="002748AF" w:rsidRPr="00134F30">
        <w:rPr>
          <w:rFonts w:ascii="Arial" w:hAnsi="Arial" w:cs="Arial"/>
        </w:rPr>
        <w:t>,</w:t>
      </w:r>
      <w:r w:rsidRPr="00134F30">
        <w:rPr>
          <w:rFonts w:ascii="Arial" w:hAnsi="Arial" w:cs="Arial"/>
        </w:rPr>
        <w:t xml:space="preserve"> és a sikeres támogatási megállapodások révén a </w:t>
      </w:r>
      <w:r w:rsidR="002748AF" w:rsidRPr="00134F30">
        <w:rPr>
          <w:rFonts w:ascii="Arial" w:hAnsi="Arial" w:cs="Arial"/>
        </w:rPr>
        <w:t xml:space="preserve">szakosztály </w:t>
      </w:r>
      <w:r w:rsidRPr="00134F30">
        <w:rPr>
          <w:rFonts w:ascii="Arial" w:hAnsi="Arial" w:cs="Arial"/>
        </w:rPr>
        <w:t>folyó évi költségvetés</w:t>
      </w:r>
      <w:r w:rsidR="002748AF" w:rsidRPr="00134F30">
        <w:rPr>
          <w:rFonts w:ascii="Arial" w:hAnsi="Arial" w:cs="Arial"/>
        </w:rPr>
        <w:t>e</w:t>
      </w:r>
      <w:r w:rsidRPr="00134F30">
        <w:rPr>
          <w:rFonts w:ascii="Arial" w:hAnsi="Arial" w:cs="Arial"/>
        </w:rPr>
        <w:t xml:space="preserve"> jelentős többlettel zárt. Ez az összesített sportköri kimutatás szerint 2017-ben ismételten közel 40 </w:t>
      </w:r>
      <w:proofErr w:type="spellStart"/>
      <w:r w:rsidRPr="00134F30">
        <w:rPr>
          <w:rFonts w:ascii="Arial" w:hAnsi="Arial" w:cs="Arial"/>
        </w:rPr>
        <w:t>eFt</w:t>
      </w:r>
      <w:proofErr w:type="spellEnd"/>
      <w:r w:rsidRPr="00134F30">
        <w:rPr>
          <w:rFonts w:ascii="Arial" w:hAnsi="Arial" w:cs="Arial"/>
        </w:rPr>
        <w:t xml:space="preserve"> volt, ami azért részben abból is adódott, hogy a tavas</w:t>
      </w:r>
      <w:r w:rsidR="002748AF" w:rsidRPr="00134F30">
        <w:rPr>
          <w:rFonts w:ascii="Arial" w:hAnsi="Arial" w:cs="Arial"/>
        </w:rPr>
        <w:t>zi</w:t>
      </w:r>
      <w:r w:rsidRPr="00134F30">
        <w:rPr>
          <w:rFonts w:ascii="Arial" w:hAnsi="Arial" w:cs="Arial"/>
        </w:rPr>
        <w:t xml:space="preserve"> időjárási és szervezési gondok miatt nem volt karbantartás és így ezzel kapcsolatos költségünk sem. A következő tavaszi indulásnál természetesen ezt az elmaradást pótolnunk kell, különös tekintettel a lapátok fejének és az egyik </w:t>
      </w:r>
      <w:proofErr w:type="spellStart"/>
      <w:r w:rsidRPr="00134F30">
        <w:rPr>
          <w:rFonts w:ascii="Arial" w:hAnsi="Arial" w:cs="Arial"/>
        </w:rPr>
        <w:t>kiel</w:t>
      </w:r>
      <w:proofErr w:type="spellEnd"/>
      <w:r w:rsidRPr="00134F30">
        <w:rPr>
          <w:rFonts w:ascii="Arial" w:hAnsi="Arial" w:cs="Arial"/>
        </w:rPr>
        <w:t xml:space="preserve"> töröt</w:t>
      </w:r>
      <w:r w:rsidR="002748AF" w:rsidRPr="00134F30">
        <w:rPr>
          <w:rFonts w:ascii="Arial" w:hAnsi="Arial" w:cs="Arial"/>
        </w:rPr>
        <w:t>t villatartójának a javítására.</w:t>
      </w:r>
    </w:p>
    <w:p w:rsidR="002748AF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Nem kétséges, hogy a pénzügyi stabilizálódásban az is közrejátszott, hogy a SZTAKI továbbra is a </w:t>
      </w:r>
      <w:r w:rsidR="002748AF" w:rsidRPr="00134F30">
        <w:rPr>
          <w:rFonts w:ascii="Arial" w:hAnsi="Arial" w:cs="Arial"/>
        </w:rPr>
        <w:t xml:space="preserve">szakosztály </w:t>
      </w:r>
      <w:r w:rsidRPr="00134F30">
        <w:rPr>
          <w:rFonts w:ascii="Arial" w:hAnsi="Arial" w:cs="Arial"/>
        </w:rPr>
        <w:t>saját bevételei</w:t>
      </w:r>
      <w:r w:rsidR="002748AF" w:rsidRPr="00134F30">
        <w:rPr>
          <w:rFonts w:ascii="Arial" w:hAnsi="Arial" w:cs="Arial"/>
        </w:rPr>
        <w:t xml:space="preserve">vel </w:t>
      </w:r>
      <w:r w:rsidRPr="00134F30">
        <w:rPr>
          <w:rFonts w:ascii="Arial" w:hAnsi="Arial" w:cs="Arial"/>
        </w:rPr>
        <w:t xml:space="preserve">megegyező mértékű támogatást nyújt </w:t>
      </w:r>
      <w:r w:rsidR="002748AF" w:rsidRPr="00134F30">
        <w:rPr>
          <w:rFonts w:ascii="Arial" w:hAnsi="Arial" w:cs="Arial"/>
        </w:rPr>
        <w:t>a szakosztálynak</w:t>
      </w:r>
      <w:r w:rsidRPr="00134F30">
        <w:rPr>
          <w:rFonts w:ascii="Arial" w:hAnsi="Arial" w:cs="Arial"/>
        </w:rPr>
        <w:t xml:space="preserve">. 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lastRenderedPageBreak/>
        <w:t>Hasonlóan fontos</w:t>
      </w:r>
      <w:r w:rsidR="002748AF" w:rsidRPr="00134F30">
        <w:rPr>
          <w:rFonts w:ascii="Arial" w:hAnsi="Arial" w:cs="Arial"/>
        </w:rPr>
        <w:t xml:space="preserve"> az</w:t>
      </w:r>
      <w:r w:rsidRPr="00134F30">
        <w:rPr>
          <w:rFonts w:ascii="Arial" w:hAnsi="Arial" w:cs="Arial"/>
        </w:rPr>
        <w:t>, hogy a hajóhasználati napok számában is sikerült előbbre lépni és így a tavalyi 18 után 2017-ben összesen 35 hajónapot töltött</w:t>
      </w:r>
      <w:r w:rsidR="002748AF" w:rsidRPr="00134F30">
        <w:rPr>
          <w:rFonts w:ascii="Arial" w:hAnsi="Arial" w:cs="Arial"/>
        </w:rPr>
        <w:t>e</w:t>
      </w:r>
      <w:r w:rsidRPr="00134F30">
        <w:rPr>
          <w:rFonts w:ascii="Arial" w:hAnsi="Arial" w:cs="Arial"/>
        </w:rPr>
        <w:t>k a vízen</w:t>
      </w:r>
      <w:r w:rsidR="002748AF" w:rsidRPr="00134F30">
        <w:rPr>
          <w:rFonts w:ascii="Arial" w:hAnsi="Arial" w:cs="Arial"/>
        </w:rPr>
        <w:t xml:space="preserve"> a szakosztály tagjai</w:t>
      </w:r>
      <w:r w:rsidRPr="00134F30">
        <w:rPr>
          <w:rFonts w:ascii="Arial" w:hAnsi="Arial" w:cs="Arial"/>
        </w:rPr>
        <w:t>. Ugyanakkor továbbra is kiemelt figyelmet kell fordítan</w:t>
      </w:r>
      <w:r w:rsidR="002748AF" w:rsidRPr="00134F30">
        <w:rPr>
          <w:rFonts w:ascii="Arial" w:hAnsi="Arial" w:cs="Arial"/>
        </w:rPr>
        <w:t>i</w:t>
      </w:r>
      <w:r w:rsidRPr="00134F30">
        <w:rPr>
          <w:rFonts w:ascii="Arial" w:hAnsi="Arial" w:cs="Arial"/>
        </w:rPr>
        <w:t xml:space="preserve"> az evezés népszerűsítésére és lehetőség szerint a hajóhasznála</w:t>
      </w:r>
      <w:r w:rsidR="002748AF" w:rsidRPr="00134F30">
        <w:rPr>
          <w:rFonts w:ascii="Arial" w:hAnsi="Arial" w:cs="Arial"/>
        </w:rPr>
        <w:t>ti napok számának emelésére is.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Továbbra is nagy súlyt </w:t>
      </w:r>
      <w:r w:rsidR="002748AF" w:rsidRPr="00134F30">
        <w:rPr>
          <w:rFonts w:ascii="Arial" w:hAnsi="Arial" w:cs="Arial"/>
        </w:rPr>
        <w:t>kell</w:t>
      </w:r>
      <w:r w:rsidRPr="00134F30">
        <w:rPr>
          <w:rFonts w:ascii="Arial" w:hAnsi="Arial" w:cs="Arial"/>
        </w:rPr>
        <w:t xml:space="preserve"> fektetni arra, hogy a szakosztály létszáma (és ezen belül főleg az aktív tagok részaránya) még tovább emelkedjen. Ennek érdekében több formában és módon folytatni </w:t>
      </w:r>
      <w:r w:rsidR="002748AF" w:rsidRPr="00134F30">
        <w:rPr>
          <w:rFonts w:ascii="Arial" w:hAnsi="Arial" w:cs="Arial"/>
        </w:rPr>
        <w:t>kell</w:t>
      </w:r>
      <w:r w:rsidRPr="00134F30">
        <w:rPr>
          <w:rFonts w:ascii="Arial" w:hAnsi="Arial" w:cs="Arial"/>
        </w:rPr>
        <w:t xml:space="preserve"> a korábbi toborzó és népszerűsítő akciókat, a szakosztályi életről szóló szöveges és fényképes beszámolókat, jelentkezési felhívásokat, és persze a jelenlegi tagok körében is sokat kell tenni a nagyobb aktivitás érdekében.</w:t>
      </w:r>
    </w:p>
    <w:p w:rsidR="00434FC8" w:rsidRPr="00134F30" w:rsidRDefault="00434FC8" w:rsidP="00434FC8">
      <w:pPr>
        <w:rPr>
          <w:rFonts w:ascii="Arial" w:hAnsi="Arial" w:cs="Arial"/>
        </w:rPr>
      </w:pPr>
      <w:r w:rsidRPr="00134F30">
        <w:rPr>
          <w:rFonts w:ascii="Arial" w:hAnsi="Arial" w:cs="Arial"/>
        </w:rPr>
        <w:t>A 2017-ben folytatódott pénzügyi konszolidációra való tekintettel a költségvetésben most sem tervez a szakosztály érdemi változást. A 2018-as szezonra vonatkozó csónakházi bérleti szerződést már megkötötték (változatlan feltételekkel, újból a Béke2 csónakházra), és az elmaradt tavalyi karbantartás ellenére csak a tavalyi szinten tervezik a karbantartásra és felújításra szánt keretet. Az eddigi adatok alapján mindez biztonsággal fedezi az összes költséget. Ebben jelentős szerepe van annak, hogy hagyományainkhoz híven a tavaszi karbantartás alkalmával az összes feladatot a szakosztály tagjai végzik el, és így az anyagok beszerzésen túl nem várható további érdemi kiadás. Ennek a hajóink állagmegóvása mellett a szakosztály tagjainak összetartása és nagyon jó közösségi szelleme szempontjából is jelentős szerepe van.</w:t>
      </w:r>
    </w:p>
    <w:p w:rsidR="002748AF" w:rsidRPr="00134F30" w:rsidRDefault="002748AF" w:rsidP="00525EE7">
      <w:pPr>
        <w:jc w:val="center"/>
        <w:rPr>
          <w:rFonts w:ascii="Arial" w:hAnsi="Arial" w:cs="Arial"/>
        </w:rPr>
      </w:pPr>
    </w:p>
    <w:p w:rsidR="00525EE7" w:rsidRPr="00134F30" w:rsidRDefault="00525EE7" w:rsidP="00434FC8">
      <w:pPr>
        <w:jc w:val="both"/>
        <w:rPr>
          <w:rFonts w:ascii="Arial" w:hAnsi="Arial" w:cs="Arial"/>
          <w:b/>
        </w:rPr>
      </w:pPr>
      <w:proofErr w:type="spellStart"/>
      <w:r w:rsidRPr="00D24792">
        <w:rPr>
          <w:rFonts w:ascii="Arial" w:hAnsi="Arial" w:cs="Arial"/>
          <w:b/>
        </w:rPr>
        <w:t>Vitrolás</w:t>
      </w:r>
      <w:proofErr w:type="spellEnd"/>
      <w:r w:rsidRPr="00D24792">
        <w:rPr>
          <w:rFonts w:ascii="Arial" w:hAnsi="Arial" w:cs="Arial"/>
          <w:b/>
        </w:rPr>
        <w:t xml:space="preserve"> szakosztály</w:t>
      </w:r>
      <w:r w:rsidRPr="00134F30">
        <w:rPr>
          <w:rFonts w:ascii="Arial" w:hAnsi="Arial" w:cs="Arial"/>
        </w:rPr>
        <w:t xml:space="preserve"> </w:t>
      </w:r>
      <w:r w:rsidR="00434FC8" w:rsidRPr="00134F30">
        <w:rPr>
          <w:rFonts w:ascii="Arial" w:hAnsi="Arial" w:cs="Arial"/>
        </w:rPr>
        <w:t>(</w:t>
      </w:r>
      <w:r w:rsidR="00434FC8" w:rsidRPr="00134F30">
        <w:rPr>
          <w:rFonts w:ascii="Arial" w:hAnsi="Arial" w:cs="Arial"/>
          <w:b/>
        </w:rPr>
        <w:t xml:space="preserve">Szakosztályvezető: </w:t>
      </w:r>
      <w:proofErr w:type="spellStart"/>
      <w:r w:rsidR="00434FC8" w:rsidRPr="00134F30">
        <w:rPr>
          <w:rFonts w:ascii="Arial" w:hAnsi="Arial" w:cs="Arial"/>
          <w:b/>
        </w:rPr>
        <w:t>Bisztray</w:t>
      </w:r>
      <w:proofErr w:type="spellEnd"/>
      <w:r w:rsidR="00434FC8" w:rsidRPr="00134F30">
        <w:rPr>
          <w:rFonts w:ascii="Arial" w:hAnsi="Arial" w:cs="Arial"/>
          <w:b/>
        </w:rPr>
        <w:t xml:space="preserve"> Frigyes)</w:t>
      </w:r>
    </w:p>
    <w:p w:rsidR="00525EE7" w:rsidRPr="00134F30" w:rsidRDefault="00525EE7" w:rsidP="00525EE7">
      <w:pPr>
        <w:rPr>
          <w:rFonts w:ascii="Arial" w:hAnsi="Arial" w:cs="Arial"/>
        </w:rPr>
      </w:pPr>
    </w:p>
    <w:p w:rsidR="00525EE7" w:rsidRPr="00134F30" w:rsidRDefault="00525EE7" w:rsidP="00FC115F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2017-es év is a korábban már megszokott program szerint telt. A szokásos </w:t>
      </w:r>
      <w:proofErr w:type="spellStart"/>
      <w:r w:rsidRPr="00134F30">
        <w:rPr>
          <w:rFonts w:ascii="Arial" w:hAnsi="Arial" w:cs="Arial"/>
        </w:rPr>
        <w:t>arácsi</w:t>
      </w:r>
      <w:proofErr w:type="spellEnd"/>
      <w:r w:rsidRPr="00134F30">
        <w:rPr>
          <w:rFonts w:ascii="Arial" w:hAnsi="Arial" w:cs="Arial"/>
        </w:rPr>
        <w:t xml:space="preserve"> táboron kívül 3 hétvégi túrára került sor. Az első túra ismét Pünkösdkor volt (május 13-16). Ezen az esőfelhőket szerencsésen elkerülve egy hajó 5 főnyi legénységgel vett részt. A második tavaszi túrán, június 23-25 között 3 hajó 13 fővel futott ki a kikötőből. Az őszi túrán szeptember 8-10 között, szintén 3 hajóval 12 sporttársunk túrázott. Az első túrán helyi zivatarok voltak a Balatonnál, de szerencsére elkerülte </w:t>
      </w:r>
      <w:r w:rsidR="00FC115F" w:rsidRPr="00134F30">
        <w:rPr>
          <w:rFonts w:ascii="Arial" w:hAnsi="Arial" w:cs="Arial"/>
        </w:rPr>
        <w:t xml:space="preserve">a </w:t>
      </w:r>
      <w:r w:rsidRPr="00134F30">
        <w:rPr>
          <w:rFonts w:ascii="Arial" w:hAnsi="Arial" w:cs="Arial"/>
        </w:rPr>
        <w:t>hajót (jókor voltunk jó helyen). A második túrán kellemes vitorlázó időben hajózhatt</w:t>
      </w:r>
      <w:r w:rsidR="00FC115F" w:rsidRPr="00134F30">
        <w:rPr>
          <w:rFonts w:ascii="Arial" w:hAnsi="Arial" w:cs="Arial"/>
        </w:rPr>
        <w:t>ak a sporttársak</w:t>
      </w:r>
      <w:r w:rsidRPr="00134F30">
        <w:rPr>
          <w:rFonts w:ascii="Arial" w:hAnsi="Arial" w:cs="Arial"/>
        </w:rPr>
        <w:t xml:space="preserve">. Az őszi túrán kellemes meleg volt a meghatározó, de azért volt elég szelünk ahhoz, hogy a hajók szépen haladjanak. Az időjárás kedvezőbb volt, mint az előző évben, mindig jó hangulatú túrákat sikerült lebonyolítani </w:t>
      </w:r>
    </w:p>
    <w:p w:rsidR="00525EE7" w:rsidRPr="00134F30" w:rsidRDefault="00525EE7" w:rsidP="00FC115F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 A szakosztály taglétszáma: 20 fő. Örvendetes, hogy új fiatal kollégák kapcsolódtak be a szakosztály életébe.</w:t>
      </w:r>
    </w:p>
    <w:p w:rsidR="00525EE7" w:rsidRPr="00134F30" w:rsidRDefault="00525EE7" w:rsidP="00FC115F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2018 évre a tavalyival egyező programot tervezünk. Három hétvégi túrát szeretnénk lebonyolítani. Ehhez 200.000,</w:t>
      </w:r>
      <w:proofErr w:type="spellStart"/>
      <w:r w:rsidRPr="00134F30">
        <w:rPr>
          <w:rFonts w:ascii="Arial" w:hAnsi="Arial" w:cs="Arial"/>
        </w:rPr>
        <w:t>-Ft</w:t>
      </w:r>
      <w:proofErr w:type="spellEnd"/>
      <w:r w:rsidRPr="00134F30">
        <w:rPr>
          <w:rFonts w:ascii="Arial" w:hAnsi="Arial" w:cs="Arial"/>
        </w:rPr>
        <w:t xml:space="preserve"> tagdíjbefizetést tervezünk, amihez szeretnénk megkapni a támogatási elv szerint kapható 200.000,</w:t>
      </w:r>
      <w:proofErr w:type="spellStart"/>
      <w:r w:rsidRPr="00134F30">
        <w:rPr>
          <w:rFonts w:ascii="Arial" w:hAnsi="Arial" w:cs="Arial"/>
        </w:rPr>
        <w:t>-Ft</w:t>
      </w:r>
      <w:proofErr w:type="spellEnd"/>
      <w:r w:rsidRPr="00134F30">
        <w:rPr>
          <w:rFonts w:ascii="Arial" w:hAnsi="Arial" w:cs="Arial"/>
        </w:rPr>
        <w:t xml:space="preserve"> támogatást. </w:t>
      </w:r>
    </w:p>
    <w:p w:rsidR="00D24792" w:rsidRDefault="00D24792" w:rsidP="00434FC8">
      <w:pPr>
        <w:jc w:val="both"/>
        <w:rPr>
          <w:rFonts w:ascii="Arial" w:hAnsi="Arial" w:cs="Arial"/>
          <w:b/>
          <w:bCs/>
        </w:rPr>
      </w:pPr>
    </w:p>
    <w:p w:rsidR="00525EE7" w:rsidRPr="00134F30" w:rsidRDefault="00D24792" w:rsidP="00434F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Labdarúgó </w:t>
      </w:r>
      <w:r w:rsidRPr="00D24792">
        <w:rPr>
          <w:rFonts w:ascii="Arial" w:hAnsi="Arial" w:cs="Arial"/>
          <w:b/>
        </w:rPr>
        <w:t>Szakosztály</w:t>
      </w:r>
      <w:r w:rsidRPr="00134F30">
        <w:rPr>
          <w:rFonts w:ascii="Arial" w:hAnsi="Arial" w:cs="Arial"/>
          <w:b/>
          <w:bCs/>
        </w:rPr>
        <w:t xml:space="preserve"> </w:t>
      </w:r>
      <w:r w:rsidR="00434FC8" w:rsidRPr="00134F30">
        <w:rPr>
          <w:rFonts w:ascii="Arial" w:hAnsi="Arial" w:cs="Arial"/>
          <w:b/>
          <w:bCs/>
        </w:rPr>
        <w:t>(</w:t>
      </w:r>
      <w:r w:rsidR="00434FC8" w:rsidRPr="00134F30">
        <w:rPr>
          <w:rFonts w:ascii="Arial" w:hAnsi="Arial" w:cs="Arial"/>
          <w:b/>
        </w:rPr>
        <w:t>Szakosztályvezető: Horváth Markó)</w:t>
      </w:r>
    </w:p>
    <w:p w:rsidR="00525EE7" w:rsidRPr="00134F30" w:rsidRDefault="00525EE7" w:rsidP="0052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t>Az elmúlt évek gyakorlatához hasonlóan, a 2017-es évben is heti rendsz</w:t>
      </w:r>
      <w:r w:rsidR="00434FC8" w:rsidRPr="00134F30">
        <w:rPr>
          <w:rFonts w:ascii="Arial" w:hAnsi="Arial" w:cs="Arial"/>
        </w:rPr>
        <w:t>erességgel (szerdánként, 19:00-</w:t>
      </w:r>
      <w:r w:rsidRPr="00134F30">
        <w:rPr>
          <w:rFonts w:ascii="Arial" w:hAnsi="Arial" w:cs="Arial"/>
        </w:rPr>
        <w:t xml:space="preserve">tól 20:30-ig) tartottunk sportfoglalkozásokat. Az év nagy részében </w:t>
      </w:r>
      <w:r w:rsidR="00FC115F" w:rsidRPr="00134F30">
        <w:rPr>
          <w:rFonts w:ascii="Arial" w:hAnsi="Arial" w:cs="Arial"/>
        </w:rPr>
        <w:t xml:space="preserve">(39 alkalom) a Városmajor utcai </w:t>
      </w:r>
      <w:r w:rsidRPr="00134F30">
        <w:rPr>
          <w:rFonts w:ascii="Arial" w:hAnsi="Arial" w:cs="Arial"/>
        </w:rPr>
        <w:t>teremben, míg nyáron (8 alkalom) az Andor utcai m</w:t>
      </w:r>
      <w:r w:rsidR="00FC115F" w:rsidRPr="00134F30">
        <w:rPr>
          <w:rFonts w:ascii="Arial" w:hAnsi="Arial" w:cs="Arial"/>
        </w:rPr>
        <w:t>ű</w:t>
      </w:r>
      <w:r w:rsidRPr="00134F30">
        <w:rPr>
          <w:rFonts w:ascii="Arial" w:hAnsi="Arial" w:cs="Arial"/>
        </w:rPr>
        <w:t>füves futballpá</w:t>
      </w:r>
      <w:r w:rsidR="00434FC8" w:rsidRPr="00134F30">
        <w:rPr>
          <w:rFonts w:ascii="Arial" w:hAnsi="Arial" w:cs="Arial"/>
        </w:rPr>
        <w:t xml:space="preserve">lyán játszottunk. A szakosztály </w:t>
      </w:r>
      <w:r w:rsidRPr="00134F30">
        <w:rPr>
          <w:rFonts w:ascii="Arial" w:hAnsi="Arial" w:cs="Arial"/>
        </w:rPr>
        <w:t>2017-ben 19-22 aktív taggal rendelkezett, akik közül a teremben alkalmanként 12-15, a m</w:t>
      </w:r>
      <w:r w:rsidR="00FC115F" w:rsidRPr="00134F30">
        <w:rPr>
          <w:rFonts w:ascii="Arial" w:hAnsi="Arial" w:cs="Arial"/>
        </w:rPr>
        <w:t>ű</w:t>
      </w:r>
      <w:r w:rsidR="00434FC8" w:rsidRPr="00134F30">
        <w:rPr>
          <w:rFonts w:ascii="Arial" w:hAnsi="Arial" w:cs="Arial"/>
        </w:rPr>
        <w:t xml:space="preserve">füves pályán </w:t>
      </w:r>
      <w:r w:rsidRPr="00134F30">
        <w:rPr>
          <w:rFonts w:ascii="Arial" w:hAnsi="Arial" w:cs="Arial"/>
        </w:rPr>
        <w:t>10-12 f</w:t>
      </w:r>
      <w:r w:rsidR="00434FC8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 xml:space="preserve"> volt jelen.</w:t>
      </w:r>
    </w:p>
    <w:p w:rsidR="00525EE7" w:rsidRPr="00134F30" w:rsidRDefault="00525EE7" w:rsidP="0052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t>November 12-én, 5 csapat (28 f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) részvételév</w:t>
      </w:r>
      <w:r w:rsidR="00FC115F" w:rsidRPr="00134F30">
        <w:rPr>
          <w:rFonts w:ascii="Arial" w:hAnsi="Arial" w:cs="Arial"/>
        </w:rPr>
        <w:t xml:space="preserve">el ismét megrendezésre került a </w:t>
      </w:r>
      <w:r w:rsidRPr="00134F30">
        <w:rPr>
          <w:rFonts w:ascii="Arial" w:hAnsi="Arial" w:cs="Arial"/>
        </w:rPr>
        <w:t>SZTAKI Kupa.</w:t>
      </w:r>
    </w:p>
    <w:p w:rsidR="00FC115F" w:rsidRPr="00134F30" w:rsidRDefault="00FC115F" w:rsidP="0052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5EE7" w:rsidRPr="00134F30" w:rsidRDefault="00525EE7" w:rsidP="00525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lastRenderedPageBreak/>
        <w:t>A szakosztály 364 0</w:t>
      </w:r>
      <w:r w:rsidR="00FC115F" w:rsidRPr="00134F30">
        <w:rPr>
          <w:rFonts w:ascii="Arial" w:hAnsi="Arial" w:cs="Arial"/>
        </w:rPr>
        <w:t xml:space="preserve">83 Ft-os egyenleggel kezdte meg </w:t>
      </w:r>
      <w:r w:rsidRPr="00134F30">
        <w:rPr>
          <w:rFonts w:ascii="Arial" w:hAnsi="Arial" w:cs="Arial"/>
        </w:rPr>
        <w:t>az évet. A terembérlet költsége szerz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désben rögzített volt (17 000 Ft/alk</w:t>
      </w:r>
      <w:r w:rsidR="00FC115F" w:rsidRPr="00134F30">
        <w:rPr>
          <w:rFonts w:ascii="Arial" w:hAnsi="Arial" w:cs="Arial"/>
        </w:rPr>
        <w:t xml:space="preserve">alom; összesen 663 000 Ft), így </w:t>
      </w:r>
      <w:r w:rsidRPr="00134F30">
        <w:rPr>
          <w:rFonts w:ascii="Arial" w:hAnsi="Arial" w:cs="Arial"/>
        </w:rPr>
        <w:t xml:space="preserve">azzal pontosan </w:t>
      </w:r>
      <w:r w:rsidR="00434FC8" w:rsidRPr="00134F30">
        <w:rPr>
          <w:rFonts w:ascii="Arial" w:hAnsi="Arial" w:cs="Arial"/>
        </w:rPr>
        <w:t>lehetett</w:t>
      </w:r>
      <w:r w:rsidRPr="00134F30">
        <w:rPr>
          <w:rFonts w:ascii="Arial" w:hAnsi="Arial" w:cs="Arial"/>
        </w:rPr>
        <w:t xml:space="preserve"> számolni. Sajnos felújítás miatt nem mindig kaptunk jó id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pontot a m</w:t>
      </w:r>
      <w:r w:rsidR="00434FC8" w:rsidRPr="00134F30">
        <w:rPr>
          <w:rFonts w:ascii="Arial" w:hAnsi="Arial" w:cs="Arial"/>
        </w:rPr>
        <w:t>ű</w:t>
      </w:r>
      <w:r w:rsidR="00FC115F" w:rsidRPr="00134F30">
        <w:rPr>
          <w:rFonts w:ascii="Arial" w:hAnsi="Arial" w:cs="Arial"/>
        </w:rPr>
        <w:t xml:space="preserve">füves </w:t>
      </w:r>
      <w:r w:rsidRPr="00134F30">
        <w:rPr>
          <w:rFonts w:ascii="Arial" w:hAnsi="Arial" w:cs="Arial"/>
        </w:rPr>
        <w:t xml:space="preserve">pályára, így két alkalom elmaradt, és néha csak egy órát </w:t>
      </w:r>
      <w:r w:rsidR="00434FC8" w:rsidRPr="00134F30">
        <w:rPr>
          <w:rFonts w:ascii="Arial" w:hAnsi="Arial" w:cs="Arial"/>
        </w:rPr>
        <w:t>lehetett</w:t>
      </w:r>
      <w:r w:rsidRPr="00134F30">
        <w:rPr>
          <w:rFonts w:ascii="Arial" w:hAnsi="Arial" w:cs="Arial"/>
        </w:rPr>
        <w:t xml:space="preserve"> játsz</w:t>
      </w:r>
      <w:r w:rsidR="00FC115F" w:rsidRPr="00134F30">
        <w:rPr>
          <w:rFonts w:ascii="Arial" w:hAnsi="Arial" w:cs="Arial"/>
        </w:rPr>
        <w:t xml:space="preserve">ani. Így egyrészt a pályabérlet </w:t>
      </w:r>
      <w:r w:rsidRPr="00134F30">
        <w:rPr>
          <w:rFonts w:ascii="Arial" w:hAnsi="Arial" w:cs="Arial"/>
        </w:rPr>
        <w:t>jóval kevesebb volt a tervezetthez képest (összesen 90 000 Ft), másrészt ennek megfelel</w:t>
      </w:r>
      <w:r w:rsidR="00FC115F" w:rsidRPr="00134F30">
        <w:rPr>
          <w:rFonts w:ascii="Arial" w:hAnsi="Arial" w:cs="Arial"/>
        </w:rPr>
        <w:t xml:space="preserve">ően a tagdíj bevételünk </w:t>
      </w:r>
      <w:r w:rsidRPr="00134F30">
        <w:rPr>
          <w:rFonts w:ascii="Arial" w:hAnsi="Arial" w:cs="Arial"/>
        </w:rPr>
        <w:t xml:space="preserve">is kevesebb lett. A Tavaszi Kupa nem került megrendezésre. Az </w:t>
      </w:r>
      <w:r w:rsidR="00FC115F" w:rsidRPr="00134F30">
        <w:rPr>
          <w:rFonts w:ascii="Arial" w:hAnsi="Arial" w:cs="Arial"/>
        </w:rPr>
        <w:t xml:space="preserve">Őszi Kupa kiadását/bevételét </w:t>
      </w:r>
      <w:r w:rsidRPr="00134F30">
        <w:rPr>
          <w:rFonts w:ascii="Arial" w:hAnsi="Arial" w:cs="Arial"/>
        </w:rPr>
        <w:t>sikerült jól megtippelni, de a terembérletr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l (47 000 Ft) csak kés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bb k</w:t>
      </w:r>
      <w:r w:rsidR="00FC115F" w:rsidRPr="00134F30">
        <w:rPr>
          <w:rFonts w:ascii="Arial" w:hAnsi="Arial" w:cs="Arial"/>
        </w:rPr>
        <w:t xml:space="preserve">aptuk meg számlát, így az már a </w:t>
      </w:r>
      <w:r w:rsidRPr="00134F30">
        <w:rPr>
          <w:rFonts w:ascii="Arial" w:hAnsi="Arial" w:cs="Arial"/>
        </w:rPr>
        <w:t>2018-as évre csúsz</w:t>
      </w:r>
      <w:r w:rsidR="00FC115F" w:rsidRPr="00134F30">
        <w:rPr>
          <w:rFonts w:ascii="Arial" w:hAnsi="Arial" w:cs="Arial"/>
        </w:rPr>
        <w:t>ott</w:t>
      </w:r>
      <w:r w:rsidRPr="00134F30">
        <w:rPr>
          <w:rFonts w:ascii="Arial" w:hAnsi="Arial" w:cs="Arial"/>
        </w:rPr>
        <w:t xml:space="preserve"> át. A befolyt nevezési díjból (500 Ft/f˝o; összesen 14 00</w:t>
      </w:r>
      <w:r w:rsidR="00FC115F" w:rsidRPr="00134F30">
        <w:rPr>
          <w:rFonts w:ascii="Arial" w:hAnsi="Arial" w:cs="Arial"/>
        </w:rPr>
        <w:t>0 Ft) fedezni tudt</w:t>
      </w:r>
      <w:r w:rsidR="00434FC8" w:rsidRPr="00134F30">
        <w:rPr>
          <w:rFonts w:ascii="Arial" w:hAnsi="Arial" w:cs="Arial"/>
        </w:rPr>
        <w:t>á</w:t>
      </w:r>
      <w:r w:rsidR="00FC115F" w:rsidRPr="00134F30">
        <w:rPr>
          <w:rFonts w:ascii="Arial" w:hAnsi="Arial" w:cs="Arial"/>
        </w:rPr>
        <w:t xml:space="preserve">k a díjazást </w:t>
      </w:r>
      <w:r w:rsidRPr="00134F30">
        <w:rPr>
          <w:rFonts w:ascii="Arial" w:hAnsi="Arial" w:cs="Arial"/>
        </w:rPr>
        <w:t xml:space="preserve">(érmek, kupa, plakett; összesen 10 135 Ft). Egyéb kiadásokra </w:t>
      </w:r>
      <w:r w:rsidR="00434FC8" w:rsidRPr="00134F30">
        <w:rPr>
          <w:rFonts w:ascii="Arial" w:hAnsi="Arial" w:cs="Arial"/>
        </w:rPr>
        <w:t>(labda) 2990 Ft-t költöttünk. A</w:t>
      </w:r>
      <w:r w:rsidR="00FC769E" w:rsidRPr="00134F30">
        <w:rPr>
          <w:rFonts w:ascii="Arial" w:hAnsi="Arial" w:cs="Arial"/>
        </w:rPr>
        <w:t xml:space="preserve"> </w:t>
      </w:r>
      <w:r w:rsidRPr="00134F30">
        <w:rPr>
          <w:rFonts w:ascii="Arial" w:hAnsi="Arial" w:cs="Arial"/>
        </w:rPr>
        <w:t>t</w:t>
      </w:r>
      <w:r w:rsidR="00434FC8" w:rsidRPr="00134F30">
        <w:rPr>
          <w:rFonts w:ascii="Arial" w:hAnsi="Arial" w:cs="Arial"/>
        </w:rPr>
        <w:t>agdíj</w:t>
      </w:r>
      <w:r w:rsidRPr="00134F30">
        <w:rPr>
          <w:rFonts w:ascii="Arial" w:hAnsi="Arial" w:cs="Arial"/>
        </w:rPr>
        <w:t xml:space="preserve">bevétel (a Kupa nevezést </w:t>
      </w:r>
      <w:r w:rsidR="009F52EC">
        <w:rPr>
          <w:rFonts w:ascii="Arial" w:hAnsi="Arial" w:cs="Arial"/>
        </w:rPr>
        <w:t>is</w:t>
      </w:r>
      <w:r w:rsidRPr="00134F30">
        <w:rPr>
          <w:rFonts w:ascii="Arial" w:hAnsi="Arial" w:cs="Arial"/>
        </w:rPr>
        <w:t xml:space="preserve"> beleszámítva) összesen 4</w:t>
      </w:r>
      <w:r w:rsidR="009F52EC">
        <w:rPr>
          <w:rFonts w:ascii="Arial" w:hAnsi="Arial" w:cs="Arial"/>
        </w:rPr>
        <w:t>31</w:t>
      </w:r>
      <w:r w:rsidRPr="00134F30">
        <w:rPr>
          <w:rFonts w:ascii="Arial" w:hAnsi="Arial" w:cs="Arial"/>
        </w:rPr>
        <w:t xml:space="preserve"> 300 Ft volt.</w:t>
      </w:r>
    </w:p>
    <w:p w:rsidR="00BA65CD" w:rsidRPr="00134F30" w:rsidRDefault="00525EE7" w:rsidP="00FC1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t>A szakosztály tehát nagyjából tartani tudta a tervezett kö</w:t>
      </w:r>
      <w:r w:rsidR="00FC115F" w:rsidRPr="00134F30">
        <w:rPr>
          <w:rFonts w:ascii="Arial" w:hAnsi="Arial" w:cs="Arial"/>
        </w:rPr>
        <w:t xml:space="preserve">ltségvetést, és kiemeljük, hogy </w:t>
      </w:r>
      <w:r w:rsidRPr="00134F30">
        <w:rPr>
          <w:rFonts w:ascii="Arial" w:hAnsi="Arial" w:cs="Arial"/>
        </w:rPr>
        <w:t>ismét képes volt a kiadásainak legalább 50%-át a tagdíjbevételb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l finanszíroz</w:t>
      </w:r>
      <w:r w:rsidR="00FC115F" w:rsidRPr="00134F30">
        <w:rPr>
          <w:rFonts w:ascii="Arial" w:hAnsi="Arial" w:cs="Arial"/>
        </w:rPr>
        <w:t xml:space="preserve">nia. Ismét megjegyezzük, </w:t>
      </w:r>
      <w:r w:rsidRPr="00134F30">
        <w:rPr>
          <w:rFonts w:ascii="Arial" w:hAnsi="Arial" w:cs="Arial"/>
        </w:rPr>
        <w:t xml:space="preserve">hogy az idei évi maradék azért ilyen sok, mert az </w:t>
      </w:r>
      <w:r w:rsidR="00FC115F" w:rsidRPr="00134F30">
        <w:rPr>
          <w:rFonts w:ascii="Arial" w:hAnsi="Arial" w:cs="Arial"/>
        </w:rPr>
        <w:t>Ő</w:t>
      </w:r>
      <w:r w:rsidRPr="00134F30">
        <w:rPr>
          <w:rFonts w:ascii="Arial" w:hAnsi="Arial" w:cs="Arial"/>
        </w:rPr>
        <w:t>szi Kupa terembérle</w:t>
      </w:r>
      <w:r w:rsidR="00FC115F" w:rsidRPr="00134F30">
        <w:rPr>
          <w:rFonts w:ascii="Arial" w:hAnsi="Arial" w:cs="Arial"/>
        </w:rPr>
        <w:t xml:space="preserve">tének kifizetése a 2018-as évre </w:t>
      </w:r>
      <w:r w:rsidRPr="00134F30">
        <w:rPr>
          <w:rFonts w:ascii="Arial" w:hAnsi="Arial" w:cs="Arial"/>
        </w:rPr>
        <w:t>csúszik át.</w:t>
      </w:r>
    </w:p>
    <w:p w:rsidR="00434FC8" w:rsidRPr="00134F30" w:rsidRDefault="00434FC8" w:rsidP="00FC1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4FC8" w:rsidRPr="00134F30" w:rsidRDefault="00434FC8" w:rsidP="00434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t>A 2018-as évben is a szokásos időpontban és változatlan helyszíneken tervezik tartani az alkalmakat. Az évet 446 558 Ft-os egyenleggel kezdik meg. A Városmajor utcai terem bérleti díja nem változik az előző évhez képest (17 000 Ft/alkalom; összesen 41 alkalom), de az Andor utcai műfüves pályával és költségével ismét nehéz előre számolni (összesen körülbelül 150 000 Ft), így az éves terem/pályabérlet körülbelül 877 000 Ft lesz. Az ősszel újra megrendezzük a SZTAKI Kupát. Tervben van még tavasszal egy újabb Kupa, vagy egy nyár eleji ’</w:t>
      </w:r>
      <w:proofErr w:type="spellStart"/>
      <w:r w:rsidRPr="00134F30">
        <w:rPr>
          <w:rFonts w:ascii="Arial" w:hAnsi="Arial" w:cs="Arial"/>
        </w:rPr>
        <w:t>focis</w:t>
      </w:r>
      <w:proofErr w:type="spellEnd"/>
      <w:r w:rsidRPr="00134F30">
        <w:rPr>
          <w:rFonts w:ascii="Arial" w:hAnsi="Arial" w:cs="Arial"/>
        </w:rPr>
        <w:t xml:space="preserve"> családi nap’, de ez egyelőre még kérdéses (a tartalékból fedezni tudják). A tervezett tagdíj bevétel — és ezzel az igényelt támogatás mértéke is — 450 000 Ft. Egyéb kiadásokra (labda</w:t>
      </w:r>
      <w:proofErr w:type="gramStart"/>
      <w:r w:rsidRPr="00134F30">
        <w:rPr>
          <w:rFonts w:ascii="Arial" w:hAnsi="Arial" w:cs="Arial"/>
        </w:rPr>
        <w:t>, .</w:t>
      </w:r>
      <w:proofErr w:type="gramEnd"/>
      <w:r w:rsidRPr="00134F30">
        <w:rPr>
          <w:rFonts w:ascii="Arial" w:hAnsi="Arial" w:cs="Arial"/>
        </w:rPr>
        <w:t>..) 20 000 Ft-t tervezünk.</w:t>
      </w:r>
    </w:p>
    <w:p w:rsidR="00434FC8" w:rsidRPr="00134F30" w:rsidRDefault="00434FC8" w:rsidP="00FC7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4F30">
        <w:rPr>
          <w:rFonts w:ascii="Arial" w:hAnsi="Arial" w:cs="Arial"/>
        </w:rPr>
        <w:t>A meglévő tartalékkal illetve az igényelt támogatással együtt a szakosztály m</w:t>
      </w:r>
      <w:r w:rsidR="00FC769E" w:rsidRPr="00134F30">
        <w:rPr>
          <w:rFonts w:ascii="Arial" w:hAnsi="Arial" w:cs="Arial"/>
        </w:rPr>
        <w:t xml:space="preserve">érlege továbbra is fenntartható </w:t>
      </w:r>
      <w:r w:rsidRPr="00134F30">
        <w:rPr>
          <w:rFonts w:ascii="Arial" w:hAnsi="Arial" w:cs="Arial"/>
        </w:rPr>
        <w:t>lesz.</w:t>
      </w:r>
    </w:p>
    <w:p w:rsidR="00434FC8" w:rsidRPr="00134F30" w:rsidRDefault="00434FC8" w:rsidP="00FC11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115F" w:rsidRPr="00134F30" w:rsidRDefault="00FC115F" w:rsidP="00525EE7">
      <w:pPr>
        <w:jc w:val="center"/>
        <w:rPr>
          <w:rFonts w:ascii="Arial" w:hAnsi="Arial" w:cs="Arial"/>
          <w:b/>
        </w:rPr>
      </w:pPr>
    </w:p>
    <w:p w:rsidR="00525EE7" w:rsidRPr="00134F30" w:rsidRDefault="00525EE7" w:rsidP="00434FC8">
      <w:pPr>
        <w:jc w:val="both"/>
        <w:rPr>
          <w:rFonts w:ascii="Arial" w:hAnsi="Arial" w:cs="Arial"/>
          <w:b/>
        </w:rPr>
      </w:pPr>
      <w:r w:rsidRPr="00134F30">
        <w:rPr>
          <w:rFonts w:ascii="Arial" w:hAnsi="Arial" w:cs="Arial"/>
          <w:b/>
        </w:rPr>
        <w:t xml:space="preserve">Női </w:t>
      </w:r>
      <w:proofErr w:type="spellStart"/>
      <w:r w:rsidRPr="00134F30">
        <w:rPr>
          <w:rFonts w:ascii="Arial" w:hAnsi="Arial" w:cs="Arial"/>
          <w:b/>
        </w:rPr>
        <w:t>Gyógy-Kondicionáló</w:t>
      </w:r>
      <w:proofErr w:type="spellEnd"/>
      <w:r w:rsidRPr="00134F30">
        <w:rPr>
          <w:rFonts w:ascii="Arial" w:hAnsi="Arial" w:cs="Arial"/>
          <w:b/>
        </w:rPr>
        <w:t xml:space="preserve"> Torna </w:t>
      </w:r>
      <w:r w:rsidR="00434FC8" w:rsidRPr="00134F30">
        <w:rPr>
          <w:rFonts w:ascii="Arial" w:hAnsi="Arial" w:cs="Arial"/>
          <w:b/>
        </w:rPr>
        <w:t xml:space="preserve">(Szakosztályvezető: </w:t>
      </w:r>
      <w:proofErr w:type="spellStart"/>
      <w:r w:rsidR="00434FC8" w:rsidRPr="00134F30">
        <w:rPr>
          <w:rFonts w:ascii="Arial" w:hAnsi="Arial" w:cs="Arial"/>
          <w:b/>
        </w:rPr>
        <w:t>Szereminé</w:t>
      </w:r>
      <w:proofErr w:type="spellEnd"/>
      <w:r w:rsidR="00434FC8" w:rsidRPr="00134F30">
        <w:rPr>
          <w:rFonts w:ascii="Arial" w:hAnsi="Arial" w:cs="Arial"/>
          <w:b/>
        </w:rPr>
        <w:t xml:space="preserve"> Merényi Ágnes)</w:t>
      </w:r>
    </w:p>
    <w:p w:rsidR="00525EE7" w:rsidRPr="00134F30" w:rsidRDefault="00525EE7" w:rsidP="00525EE7">
      <w:pPr>
        <w:rPr>
          <w:rFonts w:ascii="Arial" w:hAnsi="Arial" w:cs="Arial"/>
        </w:rPr>
      </w:pP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A Szakosztály változatlanul, heti egy alkalommal, hétfői napokon tartja foglalkozásait 17-18 óráig </w:t>
      </w:r>
      <w:proofErr w:type="spellStart"/>
      <w:r w:rsidRPr="00134F30">
        <w:rPr>
          <w:rFonts w:ascii="Arial" w:hAnsi="Arial" w:cs="Arial"/>
        </w:rPr>
        <w:t>Nádai</w:t>
      </w:r>
      <w:proofErr w:type="spellEnd"/>
      <w:r w:rsidRPr="00134F30">
        <w:rPr>
          <w:rFonts w:ascii="Arial" w:hAnsi="Arial" w:cs="Arial"/>
        </w:rPr>
        <w:t xml:space="preserve"> Krisztina gyógytornász vezetésével a konditeremben.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Alkalmanként 1 óra díja 7000 Ft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Az alacsony, változatlan 5 fős létszám miatt 2017-ben a tagdíjakat először 20.000 Ft-</w:t>
      </w:r>
      <w:r w:rsidR="00FC115F" w:rsidRPr="00134F30">
        <w:rPr>
          <w:rFonts w:ascii="Arial" w:hAnsi="Arial" w:cs="Arial"/>
        </w:rPr>
        <w:t>ban határozták meg</w:t>
      </w:r>
      <w:r w:rsidRPr="00134F30">
        <w:rPr>
          <w:rFonts w:ascii="Arial" w:hAnsi="Arial" w:cs="Arial"/>
        </w:rPr>
        <w:t xml:space="preserve">, majd év közben még 7.000 Ft-ot </w:t>
      </w:r>
      <w:r w:rsidR="00FC115F" w:rsidRPr="00134F30">
        <w:rPr>
          <w:rFonts w:ascii="Arial" w:hAnsi="Arial" w:cs="Arial"/>
        </w:rPr>
        <w:t>kellett befizetni pluszban</w:t>
      </w:r>
      <w:r w:rsidRPr="00134F30">
        <w:rPr>
          <w:rFonts w:ascii="Arial" w:hAnsi="Arial" w:cs="Arial"/>
        </w:rPr>
        <w:t xml:space="preserve"> személyenként.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Természetesen nagyobb létszám esetén csökkenthető lenne ez az összeg, de sajnos nincs érdeklődés a kollégák körében, pedig kényelmes dolog az, hogy a tanár jön ide és nem kell utazgatni sehová, csak felsé</w:t>
      </w:r>
      <w:r w:rsidR="00FC115F" w:rsidRPr="00134F30">
        <w:rPr>
          <w:rFonts w:ascii="Arial" w:hAnsi="Arial" w:cs="Arial"/>
        </w:rPr>
        <w:t xml:space="preserve">tálni az emeletre és tornázni. 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A befizetéseket 2 részletben kérjük. Februárig az első félévet, és nyár elejéig a második félévet.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A 2017. évi elszámolásnál problémát okozott az, hogy a 2016-ban esedékes számlát adminisztratív és könyvelési problémák miatt a tanár 2017-ben állította ki visszamenőleg.</w:t>
      </w:r>
    </w:p>
    <w:p w:rsidR="00525EE7" w:rsidRPr="00134F30" w:rsidRDefault="00525EE7" w:rsidP="00525EE7">
      <w:pPr>
        <w:rPr>
          <w:rFonts w:ascii="Arial" w:hAnsi="Arial" w:cs="Arial"/>
        </w:rPr>
      </w:pPr>
      <w:r w:rsidRPr="00134F30">
        <w:rPr>
          <w:rFonts w:ascii="Arial" w:hAnsi="Arial" w:cs="Arial"/>
        </w:rPr>
        <w:t>Ezzel magyarázható a 157.170 Ft összegű áthúzódó maradványunk. Az év végi kifizetést emiatt nehezen engedélyezte a vezetés, de külön kérésünkre sikerült átutalni az év végi számlát veszteség nélkül, 42.000 Ft mar</w:t>
      </w:r>
      <w:r w:rsidR="00FC115F" w:rsidRPr="00134F30">
        <w:rPr>
          <w:rFonts w:ascii="Arial" w:hAnsi="Arial" w:cs="Arial"/>
        </w:rPr>
        <w:t>advánnyal zárva a 2017-es évet.</w:t>
      </w:r>
    </w:p>
    <w:p w:rsidR="00D24792" w:rsidRDefault="00D24792" w:rsidP="00434FC8">
      <w:pPr>
        <w:jc w:val="both"/>
        <w:rPr>
          <w:rFonts w:ascii="Arial" w:hAnsi="Arial" w:cs="Arial"/>
          <w:b/>
        </w:rPr>
      </w:pPr>
    </w:p>
    <w:p w:rsidR="00525EE7" w:rsidRPr="00134F30" w:rsidRDefault="00525EE7" w:rsidP="00434FC8">
      <w:pPr>
        <w:jc w:val="both"/>
        <w:rPr>
          <w:rFonts w:ascii="Arial" w:hAnsi="Arial" w:cs="Arial"/>
          <w:b/>
        </w:rPr>
      </w:pPr>
      <w:r w:rsidRPr="00D24792">
        <w:rPr>
          <w:rFonts w:ascii="Arial" w:hAnsi="Arial" w:cs="Arial"/>
          <w:b/>
        </w:rPr>
        <w:lastRenderedPageBreak/>
        <w:t xml:space="preserve">Tenisz </w:t>
      </w:r>
      <w:r w:rsidR="00D24792" w:rsidRPr="00D24792">
        <w:rPr>
          <w:rFonts w:ascii="Arial" w:hAnsi="Arial" w:cs="Arial"/>
          <w:b/>
        </w:rPr>
        <w:t>Szakosztály</w:t>
      </w:r>
      <w:r w:rsidR="00D24792" w:rsidRPr="00134F30">
        <w:rPr>
          <w:rFonts w:ascii="Arial" w:hAnsi="Arial" w:cs="Arial"/>
        </w:rPr>
        <w:t xml:space="preserve"> </w:t>
      </w:r>
      <w:r w:rsidR="00434FC8" w:rsidRPr="00134F30">
        <w:rPr>
          <w:rFonts w:ascii="Arial" w:hAnsi="Arial" w:cs="Arial"/>
        </w:rPr>
        <w:t>(</w:t>
      </w:r>
      <w:r w:rsidR="00434FC8" w:rsidRPr="00134F30">
        <w:rPr>
          <w:rFonts w:ascii="Arial" w:hAnsi="Arial" w:cs="Arial"/>
          <w:b/>
        </w:rPr>
        <w:t>Szakosztályvezető: Kiss Márton)</w:t>
      </w:r>
      <w:r w:rsidRPr="00134F30">
        <w:rPr>
          <w:rFonts w:ascii="Arial" w:hAnsi="Arial" w:cs="Arial"/>
        </w:rPr>
        <w:t xml:space="preserve"> </w:t>
      </w:r>
    </w:p>
    <w:p w:rsidR="00525EE7" w:rsidRPr="00134F30" w:rsidRDefault="00525EE7" w:rsidP="00525EE7">
      <w:pPr>
        <w:rPr>
          <w:rFonts w:ascii="Arial" w:hAnsi="Arial" w:cs="Arial"/>
        </w:rPr>
      </w:pPr>
    </w:p>
    <w:p w:rsidR="00525EE7" w:rsidRPr="00134F30" w:rsidRDefault="00525EE7" w:rsidP="00D24792">
      <w:pPr>
        <w:spacing w:line="240" w:lineRule="auto"/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2017-ben a nyári szezonban 16-an játszott</w:t>
      </w:r>
      <w:r w:rsidR="00FC115F" w:rsidRPr="00134F30">
        <w:rPr>
          <w:rFonts w:ascii="Arial" w:hAnsi="Arial" w:cs="Arial"/>
        </w:rPr>
        <w:t>a</w:t>
      </w:r>
      <w:r w:rsidRPr="00134F30">
        <w:rPr>
          <w:rFonts w:ascii="Arial" w:hAnsi="Arial" w:cs="Arial"/>
        </w:rPr>
        <w:t>k 138 órát fix időben és 78 órát kötetlen időben. Ebből 9-en voltak SZTAKI-s kollégák és 7-en pedig külsős</w:t>
      </w:r>
      <w:r w:rsidR="00FC115F" w:rsidRPr="00134F30">
        <w:rPr>
          <w:rFonts w:ascii="Arial" w:hAnsi="Arial" w:cs="Arial"/>
        </w:rPr>
        <w:t>ök</w:t>
      </w:r>
      <w:r w:rsidRPr="00134F30">
        <w:rPr>
          <w:rFonts w:ascii="Arial" w:hAnsi="Arial" w:cs="Arial"/>
        </w:rPr>
        <w:t>. Az ősszel rendezett házibajnokságunkon 9 fő vett részt.</w:t>
      </w:r>
    </w:p>
    <w:p w:rsidR="00525EE7" w:rsidRPr="00134F30" w:rsidRDefault="00525EE7" w:rsidP="00D24792">
      <w:pPr>
        <w:spacing w:line="240" w:lineRule="auto"/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A téli szezonban 14-en játszott</w:t>
      </w:r>
      <w:r w:rsidR="00FC115F" w:rsidRPr="00134F30">
        <w:rPr>
          <w:rFonts w:ascii="Arial" w:hAnsi="Arial" w:cs="Arial"/>
        </w:rPr>
        <w:t>a</w:t>
      </w:r>
      <w:r w:rsidRPr="00134F30">
        <w:rPr>
          <w:rFonts w:ascii="Arial" w:hAnsi="Arial" w:cs="Arial"/>
        </w:rPr>
        <w:t xml:space="preserve">k 150 fix órában. </w:t>
      </w:r>
    </w:p>
    <w:p w:rsidR="00525EE7" w:rsidRPr="00134F30" w:rsidRDefault="00525EE7" w:rsidP="00D24792">
      <w:pPr>
        <w:spacing w:line="240" w:lineRule="auto"/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Kiadásainkat a nyári szezon 440 000 Ft-os és a téli szezon 638 700 Ft-os pályabérletei mellett a házibajnokság 14 850 Ft-os nyeremény költsége képezte. Így </w:t>
      </w:r>
      <w:r w:rsidR="00FC115F" w:rsidRPr="00134F30">
        <w:rPr>
          <w:rFonts w:ascii="Arial" w:hAnsi="Arial" w:cs="Arial"/>
        </w:rPr>
        <w:t xml:space="preserve">a szakosztály </w:t>
      </w:r>
      <w:r w:rsidRPr="00134F30">
        <w:rPr>
          <w:rFonts w:ascii="Arial" w:hAnsi="Arial" w:cs="Arial"/>
        </w:rPr>
        <w:t>éves kiadás</w:t>
      </w:r>
      <w:r w:rsidR="00FC115F" w:rsidRPr="00134F30">
        <w:rPr>
          <w:rFonts w:ascii="Arial" w:hAnsi="Arial" w:cs="Arial"/>
        </w:rPr>
        <w:t>a</w:t>
      </w:r>
      <w:r w:rsidRPr="00134F30">
        <w:rPr>
          <w:rFonts w:ascii="Arial" w:hAnsi="Arial" w:cs="Arial"/>
        </w:rPr>
        <w:t xml:space="preserve"> 1</w:t>
      </w:r>
      <w:r w:rsidR="00FC115F" w:rsidRPr="00134F30">
        <w:rPr>
          <w:rFonts w:ascii="Arial" w:hAnsi="Arial" w:cs="Arial"/>
        </w:rPr>
        <w:t>.093.</w:t>
      </w:r>
      <w:r w:rsidRPr="00134F30">
        <w:rPr>
          <w:rFonts w:ascii="Arial" w:hAnsi="Arial" w:cs="Arial"/>
        </w:rPr>
        <w:t>550 Ft volt.</w:t>
      </w:r>
    </w:p>
    <w:p w:rsidR="00525EE7" w:rsidRPr="00134F30" w:rsidRDefault="00525EE7" w:rsidP="00D24792">
      <w:pPr>
        <w:spacing w:after="840" w:line="240" w:lineRule="auto"/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2018-ban kb. 14-fős csapattal számol</w:t>
      </w:r>
      <w:r w:rsidR="00CD1450" w:rsidRPr="00134F30">
        <w:rPr>
          <w:rFonts w:ascii="Arial" w:hAnsi="Arial" w:cs="Arial"/>
        </w:rPr>
        <w:t>un</w:t>
      </w:r>
      <w:r w:rsidRPr="00134F30">
        <w:rPr>
          <w:rFonts w:ascii="Arial" w:hAnsi="Arial" w:cs="Arial"/>
        </w:rPr>
        <w:t xml:space="preserve">k. </w:t>
      </w:r>
      <w:r w:rsidR="00CD1450" w:rsidRPr="00134F30">
        <w:rPr>
          <w:rFonts w:ascii="Arial" w:hAnsi="Arial" w:cs="Arial"/>
        </w:rPr>
        <w:t>A k</w:t>
      </w:r>
      <w:r w:rsidRPr="00134F30">
        <w:rPr>
          <w:rFonts w:ascii="Arial" w:hAnsi="Arial" w:cs="Arial"/>
        </w:rPr>
        <w:t>iadás</w:t>
      </w:r>
      <w:r w:rsidR="00CD1450" w:rsidRPr="00134F30">
        <w:rPr>
          <w:rFonts w:ascii="Arial" w:hAnsi="Arial" w:cs="Arial"/>
        </w:rPr>
        <w:t>oka</w:t>
      </w:r>
      <w:r w:rsidRPr="00134F30">
        <w:rPr>
          <w:rFonts w:ascii="Arial" w:hAnsi="Arial" w:cs="Arial"/>
        </w:rPr>
        <w:t xml:space="preserve">t szintén a pályabérletek és a hagyománnyá vált házibajnokságunk költségei fogják adni.  2018-ra </w:t>
      </w:r>
      <w:r w:rsidRPr="00134F30">
        <w:rPr>
          <w:rFonts w:ascii="Arial" w:hAnsi="Arial" w:cs="Arial"/>
          <w:i/>
        </w:rPr>
        <w:t>550 000 Ft</w:t>
      </w:r>
      <w:r w:rsidR="00FC115F" w:rsidRPr="00134F30">
        <w:rPr>
          <w:rFonts w:ascii="Arial" w:hAnsi="Arial" w:cs="Arial"/>
        </w:rPr>
        <w:t xml:space="preserve"> támogatást </w:t>
      </w:r>
      <w:r w:rsidR="00CD1450" w:rsidRPr="00134F30">
        <w:rPr>
          <w:rFonts w:ascii="Arial" w:hAnsi="Arial" w:cs="Arial"/>
        </w:rPr>
        <w:t xml:space="preserve">tervez </w:t>
      </w:r>
      <w:r w:rsidRPr="00134F30">
        <w:rPr>
          <w:rFonts w:ascii="Arial" w:hAnsi="Arial" w:cs="Arial"/>
        </w:rPr>
        <w:t>kérni a tenisz szakosztály.</w:t>
      </w:r>
    </w:p>
    <w:p w:rsidR="00525EE7" w:rsidRPr="00134F30" w:rsidRDefault="00FC115F" w:rsidP="00434FC8">
      <w:pPr>
        <w:jc w:val="both"/>
        <w:rPr>
          <w:rFonts w:ascii="Arial" w:hAnsi="Arial" w:cs="Arial"/>
          <w:b/>
        </w:rPr>
      </w:pPr>
      <w:r w:rsidRPr="00D24792">
        <w:rPr>
          <w:rFonts w:ascii="Arial" w:hAnsi="Arial" w:cs="Arial"/>
          <w:b/>
        </w:rPr>
        <w:t xml:space="preserve">Fallabda </w:t>
      </w:r>
      <w:r w:rsidR="00D24792" w:rsidRPr="00D24792">
        <w:rPr>
          <w:rFonts w:ascii="Arial" w:hAnsi="Arial" w:cs="Arial"/>
          <w:b/>
        </w:rPr>
        <w:t>Szakosztály</w:t>
      </w:r>
      <w:r w:rsidR="00D24792" w:rsidRPr="00134F30">
        <w:rPr>
          <w:rFonts w:ascii="Arial" w:hAnsi="Arial" w:cs="Arial"/>
        </w:rPr>
        <w:t xml:space="preserve"> </w:t>
      </w:r>
      <w:r w:rsidR="00434FC8" w:rsidRPr="00134F30">
        <w:rPr>
          <w:rFonts w:ascii="Arial" w:hAnsi="Arial" w:cs="Arial"/>
        </w:rPr>
        <w:t>(</w:t>
      </w:r>
      <w:r w:rsidR="00434FC8" w:rsidRPr="00134F30">
        <w:rPr>
          <w:rFonts w:ascii="Arial" w:hAnsi="Arial" w:cs="Arial"/>
          <w:b/>
        </w:rPr>
        <w:t>Szakosztályvezető: Rátóti Attila)</w:t>
      </w:r>
    </w:p>
    <w:p w:rsidR="00525EE7" w:rsidRPr="00134F30" w:rsidRDefault="00525EE7" w:rsidP="00525EE7">
      <w:pPr>
        <w:jc w:val="both"/>
        <w:rPr>
          <w:rFonts w:ascii="Arial" w:hAnsi="Arial" w:cs="Arial"/>
        </w:rPr>
      </w:pPr>
    </w:p>
    <w:p w:rsidR="00525EE7" w:rsidRPr="00134F30" w:rsidRDefault="00525EE7" w:rsidP="00525EE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Tagjaink a Gold Center Szabadidőközpontba járnak játszani. Ez a hely közel található a SZTAKI-hoz és itt, szerződés keretében, mérsékelt, 25%-os kedvezménnyel tud</w:t>
      </w:r>
      <w:r w:rsidR="00CD1450" w:rsidRPr="00134F30">
        <w:rPr>
          <w:rFonts w:ascii="Arial" w:hAnsi="Arial" w:cs="Arial"/>
        </w:rPr>
        <w:t>nak a sporttársak</w:t>
      </w:r>
      <w:r w:rsidRPr="00134F30">
        <w:rPr>
          <w:rFonts w:ascii="Arial" w:hAnsi="Arial" w:cs="Arial"/>
        </w:rPr>
        <w:t xml:space="preserve"> fallabdázni. A pálya bérleti díja órában van meghatározva és elég tág keretek között mozog időszaktól függően: 2000-4350 Ft/óra, ezekből az árakból jön le a 25%-os kedvezmény. Az olcsóbb hétköznapi időszakokat, illetve a hétvégéket kihasználva, elég jó áron lehet sportolni.</w:t>
      </w:r>
    </w:p>
    <w:p w:rsidR="00525EE7" w:rsidRPr="00134F30" w:rsidRDefault="00525EE7" w:rsidP="00525EE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A Gold Center fenntart számunkra egy szekrényt, amelyben a szakosztály saját ütői és labdái </w:t>
      </w:r>
      <w:r w:rsidR="00CD1450" w:rsidRPr="00134F30">
        <w:rPr>
          <w:rFonts w:ascii="Arial" w:hAnsi="Arial" w:cs="Arial"/>
        </w:rPr>
        <w:t>tárolhatók</w:t>
      </w:r>
      <w:r w:rsidRPr="00134F30">
        <w:rPr>
          <w:rFonts w:ascii="Arial" w:hAnsi="Arial" w:cs="Arial"/>
        </w:rPr>
        <w:t xml:space="preserve">, amelyeket a tagok ingyenesen használhatnak. </w:t>
      </w:r>
    </w:p>
    <w:p w:rsidR="00525EE7" w:rsidRPr="00134F30" w:rsidRDefault="00525EE7" w:rsidP="00525EE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A szakosztályi létszám év elején 17 fő volt, amelyből 3 külsős tag. Októberben 1 fő új SZTAKI-s belépővel szaporodott a létszám.</w:t>
      </w:r>
    </w:p>
    <w:p w:rsidR="00525EE7" w:rsidRPr="00134F30" w:rsidRDefault="00525EE7" w:rsidP="00525EE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A 2017-es évet 379.035,- forinttal nyitott</w:t>
      </w:r>
      <w:r w:rsidR="00CD1450" w:rsidRPr="00134F30">
        <w:rPr>
          <w:rFonts w:ascii="Arial" w:hAnsi="Arial" w:cs="Arial"/>
        </w:rPr>
        <w:t>a a szakosztály</w:t>
      </w:r>
      <w:r w:rsidRPr="00134F30">
        <w:rPr>
          <w:rFonts w:ascii="Arial" w:hAnsi="Arial" w:cs="Arial"/>
        </w:rPr>
        <w:t>. A költségek</w:t>
      </w:r>
      <w:r w:rsidR="00CD1450" w:rsidRPr="00134F30">
        <w:rPr>
          <w:rFonts w:ascii="Arial" w:hAnsi="Arial" w:cs="Arial"/>
        </w:rPr>
        <w:t>et</w:t>
      </w:r>
      <w:r w:rsidRPr="00134F30">
        <w:rPr>
          <w:rFonts w:ascii="Arial" w:hAnsi="Arial" w:cs="Arial"/>
        </w:rPr>
        <w:t xml:space="preserve"> teljes </w:t>
      </w:r>
      <w:r w:rsidR="00CD1450" w:rsidRPr="00134F30">
        <w:rPr>
          <w:rFonts w:ascii="Arial" w:hAnsi="Arial" w:cs="Arial"/>
        </w:rPr>
        <w:t>egészében a pályák bérleti díj</w:t>
      </w:r>
      <w:r w:rsidRPr="00134F30">
        <w:rPr>
          <w:rFonts w:ascii="Arial" w:hAnsi="Arial" w:cs="Arial"/>
        </w:rPr>
        <w:t xml:space="preserve">a </w:t>
      </w:r>
      <w:r w:rsidR="00CD1450" w:rsidRPr="00134F30">
        <w:rPr>
          <w:rFonts w:ascii="Arial" w:hAnsi="Arial" w:cs="Arial"/>
        </w:rPr>
        <w:t>adta ki</w:t>
      </w:r>
      <w:r w:rsidRPr="00134F30">
        <w:rPr>
          <w:rFonts w:ascii="Arial" w:hAnsi="Arial" w:cs="Arial"/>
        </w:rPr>
        <w:t>, amely éves szinten 110.683,- Ft volt. Ez az összeg 31 pályafoglalás díját teszi ki, amelyet összesen 10 fő használt a tagok közül.</w:t>
      </w:r>
    </w:p>
    <w:p w:rsidR="00525EE7" w:rsidRPr="00134F30" w:rsidRDefault="00525EE7" w:rsidP="00525EE7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>Az éves tagdíj 10.000,- Ft/év összegben van meghatározva, amely a következő évben is változatlan marad.</w:t>
      </w:r>
    </w:p>
    <w:p w:rsidR="00FC115F" w:rsidRDefault="00525EE7" w:rsidP="00434FC8">
      <w:pPr>
        <w:jc w:val="both"/>
        <w:rPr>
          <w:rFonts w:ascii="Arial" w:hAnsi="Arial" w:cs="Arial"/>
        </w:rPr>
      </w:pPr>
      <w:r w:rsidRPr="00134F30">
        <w:rPr>
          <w:rFonts w:ascii="Arial" w:hAnsi="Arial" w:cs="Arial"/>
        </w:rPr>
        <w:t xml:space="preserve">A következő év célja, hogy újabb tagokkal bővítjük a szakosztály létszámát, illetve tavasszal kihirdetünk egy bajnokságot, amely egy tízfordulós sorozatot jelent kb. kéthetes időközönként. </w:t>
      </w:r>
    </w:p>
    <w:p w:rsidR="00725C43" w:rsidRPr="00725C43" w:rsidRDefault="00725C43" w:rsidP="00434FC8">
      <w:pPr>
        <w:jc w:val="both"/>
        <w:rPr>
          <w:rFonts w:ascii="Arial" w:hAnsi="Arial" w:cs="Arial"/>
        </w:rPr>
      </w:pPr>
    </w:p>
    <w:p w:rsidR="00725C43" w:rsidRPr="00725C43" w:rsidRDefault="00725C43" w:rsidP="00725C43">
      <w:pPr>
        <w:rPr>
          <w:rFonts w:ascii="Arial" w:hAnsi="Arial" w:cs="Arial"/>
        </w:rPr>
      </w:pPr>
      <w:r w:rsidRPr="00725C43">
        <w:rPr>
          <w:rFonts w:ascii="Arial" w:hAnsi="Arial" w:cs="Arial"/>
        </w:rPr>
        <w:t>Budapest, 201</w:t>
      </w:r>
      <w:r w:rsidRPr="00725C43">
        <w:rPr>
          <w:rFonts w:ascii="Arial" w:hAnsi="Arial" w:cs="Arial"/>
        </w:rPr>
        <w:t>8</w:t>
      </w:r>
      <w:r w:rsidRPr="00725C43">
        <w:rPr>
          <w:rFonts w:ascii="Arial" w:hAnsi="Arial" w:cs="Arial"/>
        </w:rPr>
        <w:t>. január 31.</w:t>
      </w:r>
    </w:p>
    <w:p w:rsidR="00725C43" w:rsidRPr="00725C43" w:rsidRDefault="00725C43" w:rsidP="00725C43">
      <w:pPr>
        <w:rPr>
          <w:rFonts w:ascii="Arial" w:hAnsi="Arial" w:cs="Arial"/>
        </w:rPr>
      </w:pPr>
    </w:p>
    <w:p w:rsidR="00725C43" w:rsidRPr="00725C43" w:rsidRDefault="00725C43" w:rsidP="00725C43">
      <w:pPr>
        <w:rPr>
          <w:rFonts w:ascii="Arial" w:hAnsi="Arial" w:cs="Arial"/>
        </w:rPr>
      </w:pPr>
    </w:p>
    <w:p w:rsidR="00725C43" w:rsidRPr="00725C43" w:rsidRDefault="00725C43" w:rsidP="00725C43">
      <w:pPr>
        <w:spacing w:after="0" w:line="240" w:lineRule="auto"/>
        <w:rPr>
          <w:rFonts w:ascii="Arial" w:hAnsi="Arial" w:cs="Arial"/>
        </w:rPr>
      </w:pP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proofErr w:type="spellStart"/>
      <w:r w:rsidRPr="00725C43">
        <w:rPr>
          <w:rFonts w:ascii="Arial" w:hAnsi="Arial" w:cs="Arial"/>
        </w:rPr>
        <w:t>Pólusné</w:t>
      </w:r>
      <w:proofErr w:type="spellEnd"/>
      <w:r w:rsidRPr="00725C43">
        <w:rPr>
          <w:rFonts w:ascii="Arial" w:hAnsi="Arial" w:cs="Arial"/>
        </w:rPr>
        <w:t xml:space="preserve"> </w:t>
      </w:r>
      <w:proofErr w:type="spellStart"/>
      <w:r w:rsidRPr="00725C43">
        <w:rPr>
          <w:rFonts w:ascii="Arial" w:hAnsi="Arial" w:cs="Arial"/>
        </w:rPr>
        <w:t>Thiry</w:t>
      </w:r>
      <w:proofErr w:type="spellEnd"/>
      <w:r w:rsidRPr="00725C43">
        <w:rPr>
          <w:rFonts w:ascii="Arial" w:hAnsi="Arial" w:cs="Arial"/>
        </w:rPr>
        <w:t xml:space="preserve"> Éva</w:t>
      </w:r>
    </w:p>
    <w:p w:rsidR="00725C43" w:rsidRPr="00725C43" w:rsidRDefault="00725C43" w:rsidP="00725C43">
      <w:pPr>
        <w:spacing w:after="0" w:line="240" w:lineRule="auto"/>
        <w:rPr>
          <w:rFonts w:ascii="Arial" w:hAnsi="Arial" w:cs="Arial"/>
        </w:rPr>
      </w:pP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</w:r>
      <w:r w:rsidRPr="00725C43">
        <w:rPr>
          <w:rFonts w:ascii="Arial" w:hAnsi="Arial" w:cs="Arial"/>
        </w:rPr>
        <w:tab/>
        <w:t>SZTAKI SC elnök</w:t>
      </w:r>
    </w:p>
    <w:p w:rsidR="00725C43" w:rsidRPr="00134F30" w:rsidRDefault="00725C43" w:rsidP="00434FC8">
      <w:pPr>
        <w:jc w:val="both"/>
        <w:rPr>
          <w:rFonts w:ascii="Arial" w:hAnsi="Arial" w:cs="Arial"/>
        </w:rPr>
      </w:pPr>
    </w:p>
    <w:sectPr w:rsidR="00725C43" w:rsidRPr="0013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551"/>
    <w:multiLevelType w:val="hybridMultilevel"/>
    <w:tmpl w:val="CC7E8A90"/>
    <w:lvl w:ilvl="0" w:tplc="A5AAE9A4">
      <w:start w:val="2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7"/>
    <w:rsid w:val="000F6109"/>
    <w:rsid w:val="001317EB"/>
    <w:rsid w:val="00134F30"/>
    <w:rsid w:val="002748AF"/>
    <w:rsid w:val="003301A2"/>
    <w:rsid w:val="00410F82"/>
    <w:rsid w:val="00434FC8"/>
    <w:rsid w:val="00525EE7"/>
    <w:rsid w:val="005578F0"/>
    <w:rsid w:val="00585127"/>
    <w:rsid w:val="00622F89"/>
    <w:rsid w:val="00665A4A"/>
    <w:rsid w:val="00725C43"/>
    <w:rsid w:val="009F52EC"/>
    <w:rsid w:val="00BA65CD"/>
    <w:rsid w:val="00CD1450"/>
    <w:rsid w:val="00D24792"/>
    <w:rsid w:val="00E956E2"/>
    <w:rsid w:val="00FC115F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3AF2-9846-4F4F-95BB-05C32C5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25E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5E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525E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17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1605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2018-02-19T09:47:00Z</cp:lastPrinted>
  <dcterms:created xsi:type="dcterms:W3CDTF">2018-02-19T06:17:00Z</dcterms:created>
  <dcterms:modified xsi:type="dcterms:W3CDTF">2018-02-19T09:52:00Z</dcterms:modified>
</cp:coreProperties>
</file>