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F27" w:rsidRPr="00FD53A7" w:rsidRDefault="00680F27" w:rsidP="008E524C">
      <w:pPr>
        <w:pStyle w:val="Cm"/>
        <w:widowControl/>
        <w:spacing w:before="0"/>
        <w:rPr>
          <w:rFonts w:ascii="Times New Roman" w:hAnsi="Times New Roman" w:cs="Times New Roman"/>
          <w:color w:val="000000" w:themeColor="text1"/>
          <w:sz w:val="36"/>
          <w:szCs w:val="36"/>
        </w:rPr>
      </w:pPr>
      <w:r w:rsidRPr="00FD53A7">
        <w:rPr>
          <w:rFonts w:ascii="Times New Roman" w:hAnsi="Times New Roman" w:cs="Times New Roman"/>
          <w:color w:val="000000" w:themeColor="text1"/>
          <w:sz w:val="36"/>
          <w:szCs w:val="36"/>
        </w:rPr>
        <w:t>Magyar Tudományos Akadémia</w:t>
      </w:r>
    </w:p>
    <w:p w:rsidR="00680F27" w:rsidRPr="00FD53A7" w:rsidRDefault="00680F27" w:rsidP="008E524C">
      <w:pPr>
        <w:pStyle w:val="Cm"/>
        <w:widowControl/>
        <w:spacing w:before="0"/>
        <w:rPr>
          <w:rFonts w:ascii="Times New Roman" w:hAnsi="Times New Roman" w:cs="Times New Roman"/>
          <w:color w:val="000000" w:themeColor="text1"/>
          <w:sz w:val="36"/>
          <w:szCs w:val="36"/>
        </w:rPr>
      </w:pPr>
      <w:r w:rsidRPr="00FD53A7">
        <w:rPr>
          <w:rFonts w:ascii="Times New Roman" w:hAnsi="Times New Roman" w:cs="Times New Roman"/>
          <w:color w:val="000000" w:themeColor="text1"/>
          <w:sz w:val="36"/>
          <w:szCs w:val="36"/>
        </w:rPr>
        <w:t>Számítástechnikai és Automatizálási Kutatóintézet</w:t>
      </w:r>
    </w:p>
    <w:p w:rsidR="00680F27" w:rsidRPr="00FD53A7" w:rsidRDefault="00680F27" w:rsidP="008E524C">
      <w:pPr>
        <w:widowControl/>
        <w:jc w:val="center"/>
        <w:rPr>
          <w:rFonts w:ascii="Times New Roman" w:hAnsi="Times New Roman" w:cs="Times New Roman"/>
          <w:color w:val="000000" w:themeColor="text1"/>
          <w:sz w:val="28"/>
          <w:szCs w:val="28"/>
        </w:rPr>
      </w:pPr>
      <w:r w:rsidRPr="00FD53A7">
        <w:rPr>
          <w:rFonts w:ascii="Times New Roman" w:hAnsi="Times New Roman" w:cs="Times New Roman"/>
          <w:color w:val="000000" w:themeColor="text1"/>
          <w:sz w:val="28"/>
          <w:szCs w:val="28"/>
        </w:rPr>
        <w:t>H-1111 Budapest, Kende u.</w:t>
      </w:r>
      <w:r w:rsidR="00CC2F0E" w:rsidRPr="00FD53A7">
        <w:rPr>
          <w:rFonts w:ascii="Times New Roman" w:hAnsi="Times New Roman" w:cs="Times New Roman"/>
          <w:color w:val="000000" w:themeColor="text1"/>
          <w:sz w:val="28"/>
          <w:szCs w:val="28"/>
        </w:rPr>
        <w:t xml:space="preserve"> 13-17, 1518 Budapest, Pf. 63.</w:t>
      </w:r>
      <w:r w:rsidR="00CC2F0E" w:rsidRPr="00FD53A7">
        <w:rPr>
          <w:rFonts w:ascii="Times New Roman" w:hAnsi="Times New Roman" w:cs="Times New Roman"/>
          <w:color w:val="000000" w:themeColor="text1"/>
          <w:sz w:val="28"/>
          <w:szCs w:val="28"/>
        </w:rPr>
        <w:br/>
        <w:t>t</w:t>
      </w:r>
      <w:r w:rsidRPr="00FD53A7">
        <w:rPr>
          <w:rFonts w:ascii="Times New Roman" w:hAnsi="Times New Roman" w:cs="Times New Roman"/>
          <w:color w:val="000000" w:themeColor="text1"/>
          <w:sz w:val="28"/>
          <w:szCs w:val="28"/>
        </w:rPr>
        <w:t>el: 279-6</w:t>
      </w:r>
      <w:r w:rsidR="004B73B5" w:rsidRPr="00FD53A7">
        <w:rPr>
          <w:rFonts w:ascii="Times New Roman" w:hAnsi="Times New Roman" w:cs="Times New Roman"/>
          <w:color w:val="000000" w:themeColor="text1"/>
          <w:sz w:val="28"/>
          <w:szCs w:val="28"/>
        </w:rPr>
        <w:t>159</w:t>
      </w:r>
      <w:r w:rsidRPr="00FD53A7">
        <w:rPr>
          <w:rFonts w:ascii="Times New Roman" w:hAnsi="Times New Roman" w:cs="Times New Roman"/>
          <w:color w:val="000000" w:themeColor="text1"/>
          <w:sz w:val="28"/>
          <w:szCs w:val="28"/>
        </w:rPr>
        <w:t xml:space="preserve">, </w:t>
      </w:r>
      <w:r w:rsidR="004B73B5" w:rsidRPr="00FD53A7">
        <w:rPr>
          <w:rFonts w:ascii="Times New Roman" w:hAnsi="Times New Roman" w:cs="Times New Roman"/>
          <w:color w:val="000000" w:themeColor="text1"/>
          <w:sz w:val="28"/>
          <w:szCs w:val="28"/>
        </w:rPr>
        <w:t xml:space="preserve">e-mail: </w:t>
      </w:r>
      <w:proofErr w:type="spellStart"/>
      <w:r w:rsidR="004B73B5" w:rsidRPr="00FD53A7">
        <w:rPr>
          <w:rFonts w:ascii="Times New Roman" w:hAnsi="Times New Roman" w:cs="Times New Roman"/>
          <w:color w:val="000000" w:themeColor="text1"/>
          <w:sz w:val="28"/>
          <w:szCs w:val="28"/>
        </w:rPr>
        <w:t>monostori.laszlo</w:t>
      </w:r>
      <w:proofErr w:type="spellEnd"/>
      <w:r w:rsidR="004B73B5" w:rsidRPr="00FD53A7">
        <w:rPr>
          <w:rFonts w:ascii="Times New Roman" w:hAnsi="Times New Roman" w:cs="Times New Roman"/>
          <w:color w:val="000000" w:themeColor="text1"/>
          <w:sz w:val="28"/>
          <w:szCs w:val="28"/>
        </w:rPr>
        <w:t>@sztaki.mta.hu</w:t>
      </w:r>
      <w:r w:rsidRPr="00FD53A7">
        <w:rPr>
          <w:rFonts w:ascii="Times New Roman" w:hAnsi="Times New Roman" w:cs="Times New Roman"/>
          <w:color w:val="000000" w:themeColor="text1"/>
          <w:sz w:val="28"/>
          <w:szCs w:val="28"/>
        </w:rPr>
        <w:br/>
        <w:t>http://www.sztaki.hu</w:t>
      </w:r>
      <w:r w:rsidR="004B73B5" w:rsidRPr="00FD53A7">
        <w:rPr>
          <w:rFonts w:ascii="Times New Roman" w:hAnsi="Times New Roman" w:cs="Times New Roman"/>
          <w:color w:val="000000" w:themeColor="text1"/>
          <w:sz w:val="28"/>
          <w:szCs w:val="28"/>
        </w:rPr>
        <w:t>/</w:t>
      </w:r>
    </w:p>
    <w:p w:rsidR="00680F27" w:rsidRPr="00FD53A7" w:rsidRDefault="00680F27" w:rsidP="008E524C">
      <w:pPr>
        <w:widowControl/>
        <w:jc w:val="center"/>
        <w:rPr>
          <w:rFonts w:ascii="Times New Roman" w:hAnsi="Times New Roman" w:cs="Times New Roman"/>
          <w:b/>
          <w:bCs/>
          <w:color w:val="000000" w:themeColor="text1"/>
        </w:rPr>
      </w:pPr>
    </w:p>
    <w:p w:rsidR="00680F27" w:rsidRPr="00FD53A7" w:rsidRDefault="00680F27" w:rsidP="008E524C">
      <w:pPr>
        <w:widowControl/>
        <w:jc w:val="center"/>
        <w:rPr>
          <w:rFonts w:ascii="Times New Roman" w:hAnsi="Times New Roman" w:cs="Times New Roman"/>
          <w:b/>
          <w:bCs/>
          <w:color w:val="000000" w:themeColor="text1"/>
        </w:rPr>
      </w:pPr>
    </w:p>
    <w:p w:rsidR="00680F27" w:rsidRPr="00FD53A7" w:rsidRDefault="00680F27" w:rsidP="008E524C">
      <w:pPr>
        <w:widowControl/>
        <w:jc w:val="center"/>
        <w:rPr>
          <w:rFonts w:ascii="Times New Roman" w:hAnsi="Times New Roman" w:cs="Times New Roman"/>
          <w:b/>
          <w:bCs/>
          <w:color w:val="000000" w:themeColor="text1"/>
        </w:rPr>
      </w:pPr>
    </w:p>
    <w:p w:rsidR="007E6750" w:rsidRPr="00FD53A7" w:rsidRDefault="007E6750" w:rsidP="008E524C">
      <w:pPr>
        <w:widowControl/>
        <w:jc w:val="center"/>
        <w:rPr>
          <w:rFonts w:ascii="Times New Roman" w:hAnsi="Times New Roman" w:cs="Times New Roman"/>
          <w:b/>
          <w:bCs/>
          <w:color w:val="000000" w:themeColor="text1"/>
        </w:rPr>
      </w:pPr>
    </w:p>
    <w:p w:rsidR="007E6750" w:rsidRPr="00FD53A7" w:rsidRDefault="007E6750" w:rsidP="008E524C">
      <w:pPr>
        <w:widowControl/>
        <w:jc w:val="center"/>
        <w:rPr>
          <w:rFonts w:ascii="Times New Roman" w:hAnsi="Times New Roman" w:cs="Times New Roman"/>
          <w:b/>
          <w:bCs/>
          <w:color w:val="000000" w:themeColor="text1"/>
        </w:rPr>
      </w:pPr>
    </w:p>
    <w:p w:rsidR="00680F27" w:rsidRPr="00FD53A7" w:rsidRDefault="00680F27" w:rsidP="008E524C">
      <w:pPr>
        <w:widowControl/>
        <w:jc w:val="center"/>
        <w:rPr>
          <w:rFonts w:ascii="Times New Roman" w:hAnsi="Times New Roman" w:cs="Times New Roman"/>
          <w:b/>
          <w:bCs/>
          <w:color w:val="000000" w:themeColor="text1"/>
        </w:rPr>
      </w:pPr>
    </w:p>
    <w:p w:rsidR="00680F27" w:rsidRPr="00FD53A7" w:rsidRDefault="00680F27" w:rsidP="008E524C">
      <w:pPr>
        <w:widowControl/>
        <w:jc w:val="center"/>
        <w:rPr>
          <w:rFonts w:ascii="Times New Roman" w:hAnsi="Times New Roman" w:cs="Times New Roman"/>
          <w:b/>
          <w:bCs/>
          <w:color w:val="000000" w:themeColor="text1"/>
        </w:rPr>
      </w:pPr>
    </w:p>
    <w:p w:rsidR="00680F27" w:rsidRPr="00FD53A7" w:rsidRDefault="00680F27" w:rsidP="008E524C">
      <w:pPr>
        <w:widowControl/>
        <w:jc w:val="center"/>
        <w:rPr>
          <w:rFonts w:ascii="Times New Roman" w:hAnsi="Times New Roman" w:cs="Times New Roman"/>
          <w:b/>
          <w:bCs/>
          <w:color w:val="000000" w:themeColor="text1"/>
        </w:rPr>
      </w:pPr>
    </w:p>
    <w:p w:rsidR="00680F27" w:rsidRPr="00FD53A7" w:rsidRDefault="00680F27" w:rsidP="008E524C">
      <w:pPr>
        <w:widowControl/>
        <w:jc w:val="center"/>
        <w:rPr>
          <w:rFonts w:ascii="Times New Roman" w:hAnsi="Times New Roman" w:cs="Times New Roman"/>
          <w:b/>
          <w:bCs/>
          <w:color w:val="000000" w:themeColor="text1"/>
        </w:rPr>
      </w:pPr>
    </w:p>
    <w:p w:rsidR="00680F27" w:rsidRPr="00FD53A7" w:rsidRDefault="00680F27" w:rsidP="008E524C">
      <w:pPr>
        <w:widowControl/>
        <w:jc w:val="center"/>
        <w:rPr>
          <w:rFonts w:ascii="Times New Roman" w:hAnsi="Times New Roman" w:cs="Times New Roman"/>
          <w:b/>
          <w:bCs/>
          <w:color w:val="000000" w:themeColor="text1"/>
        </w:rPr>
      </w:pPr>
    </w:p>
    <w:p w:rsidR="00680F27" w:rsidRPr="00FD53A7" w:rsidRDefault="00680F27" w:rsidP="008E524C">
      <w:pPr>
        <w:widowControl/>
        <w:jc w:val="center"/>
        <w:rPr>
          <w:rFonts w:ascii="Times New Roman" w:hAnsi="Times New Roman" w:cs="Times New Roman"/>
          <w:b/>
          <w:bCs/>
          <w:color w:val="000000" w:themeColor="text1"/>
          <w:sz w:val="40"/>
          <w:szCs w:val="40"/>
        </w:rPr>
      </w:pPr>
      <w:r w:rsidRPr="00FD53A7">
        <w:rPr>
          <w:rFonts w:ascii="Times New Roman" w:hAnsi="Times New Roman" w:cs="Times New Roman"/>
          <w:b/>
          <w:bCs/>
          <w:color w:val="000000" w:themeColor="text1"/>
          <w:sz w:val="40"/>
          <w:szCs w:val="40"/>
        </w:rPr>
        <w:t>Beszámoló az MTA SZTAKI</w:t>
      </w:r>
    </w:p>
    <w:p w:rsidR="00680F27" w:rsidRPr="00FD53A7" w:rsidRDefault="0076407B" w:rsidP="008E524C">
      <w:pPr>
        <w:widowControl/>
        <w:jc w:val="center"/>
        <w:rPr>
          <w:rFonts w:ascii="Times New Roman" w:hAnsi="Times New Roman" w:cs="Times New Roman"/>
          <w:b/>
          <w:bCs/>
          <w:color w:val="000000" w:themeColor="text1"/>
          <w:sz w:val="40"/>
          <w:szCs w:val="40"/>
        </w:rPr>
      </w:pPr>
      <w:r w:rsidRPr="00FD53A7">
        <w:rPr>
          <w:rFonts w:ascii="Times New Roman" w:hAnsi="Times New Roman" w:cs="Times New Roman"/>
          <w:b/>
          <w:bCs/>
          <w:color w:val="000000" w:themeColor="text1"/>
          <w:sz w:val="40"/>
          <w:szCs w:val="40"/>
        </w:rPr>
        <w:t>201</w:t>
      </w:r>
      <w:r w:rsidR="001E376F" w:rsidRPr="00FD53A7">
        <w:rPr>
          <w:rFonts w:ascii="Times New Roman" w:hAnsi="Times New Roman" w:cs="Times New Roman"/>
          <w:b/>
          <w:bCs/>
          <w:color w:val="000000" w:themeColor="text1"/>
          <w:sz w:val="40"/>
          <w:szCs w:val="40"/>
        </w:rPr>
        <w:t>9</w:t>
      </w:r>
      <w:r w:rsidR="00557D3A" w:rsidRPr="00FD53A7">
        <w:rPr>
          <w:rFonts w:ascii="Times New Roman" w:hAnsi="Times New Roman" w:cs="Times New Roman"/>
          <w:b/>
          <w:bCs/>
          <w:color w:val="000000" w:themeColor="text1"/>
          <w:sz w:val="40"/>
          <w:szCs w:val="40"/>
        </w:rPr>
        <w:t>. január 1. és augusztus 31. közötti</w:t>
      </w:r>
      <w:r w:rsidR="00557D3A" w:rsidRPr="00FD53A7">
        <w:rPr>
          <w:rFonts w:ascii="Times New Roman" w:hAnsi="Times New Roman" w:cs="Times New Roman"/>
          <w:b/>
          <w:bCs/>
          <w:color w:val="000000" w:themeColor="text1"/>
          <w:sz w:val="40"/>
          <w:szCs w:val="40"/>
        </w:rPr>
        <w:br/>
      </w:r>
      <w:r w:rsidR="00680F27" w:rsidRPr="00FD53A7">
        <w:rPr>
          <w:rFonts w:ascii="Times New Roman" w:hAnsi="Times New Roman" w:cs="Times New Roman"/>
          <w:b/>
          <w:bCs/>
          <w:color w:val="000000" w:themeColor="text1"/>
          <w:sz w:val="40"/>
          <w:szCs w:val="40"/>
        </w:rPr>
        <w:t>tudományos tevékenységéről</w:t>
      </w:r>
    </w:p>
    <w:p w:rsidR="00680F27" w:rsidRPr="00FD53A7" w:rsidRDefault="00680F27" w:rsidP="008E524C">
      <w:pPr>
        <w:widowControl/>
        <w:jc w:val="center"/>
        <w:rPr>
          <w:rFonts w:ascii="Times New Roman" w:hAnsi="Times New Roman" w:cs="Times New Roman"/>
          <w:b/>
          <w:bCs/>
          <w:color w:val="000000" w:themeColor="text1"/>
        </w:rPr>
      </w:pPr>
    </w:p>
    <w:p w:rsidR="00680F27" w:rsidRPr="00FD53A7" w:rsidRDefault="00680F27" w:rsidP="008E524C">
      <w:pPr>
        <w:widowControl/>
        <w:jc w:val="center"/>
        <w:rPr>
          <w:rFonts w:ascii="Times New Roman" w:hAnsi="Times New Roman" w:cs="Times New Roman"/>
          <w:b/>
          <w:bCs/>
          <w:color w:val="000000" w:themeColor="text1"/>
        </w:rPr>
      </w:pPr>
    </w:p>
    <w:p w:rsidR="00680F27" w:rsidRPr="00FD53A7" w:rsidRDefault="00680F27" w:rsidP="008E524C">
      <w:pPr>
        <w:widowControl/>
        <w:jc w:val="center"/>
        <w:rPr>
          <w:rFonts w:ascii="Times New Roman" w:hAnsi="Times New Roman" w:cs="Times New Roman"/>
          <w:b/>
          <w:bCs/>
          <w:color w:val="000000" w:themeColor="text1"/>
        </w:rPr>
      </w:pPr>
    </w:p>
    <w:p w:rsidR="00680F27" w:rsidRPr="00FD53A7" w:rsidRDefault="00680F27" w:rsidP="008E524C">
      <w:pPr>
        <w:widowControl/>
        <w:jc w:val="center"/>
        <w:rPr>
          <w:rFonts w:ascii="Times New Roman" w:hAnsi="Times New Roman" w:cs="Times New Roman"/>
          <w:b/>
          <w:bCs/>
          <w:color w:val="000000" w:themeColor="text1"/>
        </w:rPr>
      </w:pPr>
    </w:p>
    <w:p w:rsidR="007E6750" w:rsidRPr="00FD53A7" w:rsidRDefault="007E6750" w:rsidP="008E524C">
      <w:pPr>
        <w:widowControl/>
        <w:jc w:val="center"/>
        <w:rPr>
          <w:rFonts w:ascii="Times New Roman" w:hAnsi="Times New Roman" w:cs="Times New Roman"/>
          <w:b/>
          <w:bCs/>
          <w:color w:val="000000" w:themeColor="text1"/>
        </w:rPr>
      </w:pPr>
    </w:p>
    <w:p w:rsidR="007E6750" w:rsidRPr="00FD53A7" w:rsidRDefault="007E6750" w:rsidP="008E524C">
      <w:pPr>
        <w:widowControl/>
        <w:jc w:val="center"/>
        <w:rPr>
          <w:rFonts w:ascii="Times New Roman" w:hAnsi="Times New Roman" w:cs="Times New Roman"/>
          <w:b/>
          <w:bCs/>
          <w:color w:val="000000" w:themeColor="text1"/>
        </w:rPr>
      </w:pPr>
    </w:p>
    <w:p w:rsidR="007E6750" w:rsidRPr="00FD53A7" w:rsidRDefault="007E6750" w:rsidP="008E524C">
      <w:pPr>
        <w:widowControl/>
        <w:jc w:val="center"/>
        <w:rPr>
          <w:rFonts w:ascii="Times New Roman" w:hAnsi="Times New Roman" w:cs="Times New Roman"/>
          <w:b/>
          <w:bCs/>
          <w:color w:val="000000" w:themeColor="text1"/>
        </w:rPr>
      </w:pPr>
    </w:p>
    <w:p w:rsidR="007E6750" w:rsidRPr="00FD53A7" w:rsidRDefault="007E6750" w:rsidP="008E524C">
      <w:pPr>
        <w:widowControl/>
        <w:jc w:val="center"/>
        <w:rPr>
          <w:rFonts w:ascii="Times New Roman" w:hAnsi="Times New Roman" w:cs="Times New Roman"/>
          <w:b/>
          <w:bCs/>
          <w:color w:val="000000" w:themeColor="text1"/>
        </w:rPr>
      </w:pPr>
    </w:p>
    <w:p w:rsidR="007E6750" w:rsidRPr="00FD53A7" w:rsidRDefault="007E6750" w:rsidP="008E524C">
      <w:pPr>
        <w:widowControl/>
        <w:jc w:val="center"/>
        <w:rPr>
          <w:rFonts w:ascii="Times New Roman" w:hAnsi="Times New Roman" w:cs="Times New Roman"/>
          <w:b/>
          <w:bCs/>
          <w:color w:val="000000" w:themeColor="text1"/>
        </w:rPr>
      </w:pPr>
    </w:p>
    <w:p w:rsidR="007E6750" w:rsidRPr="00FD53A7" w:rsidRDefault="007E6750" w:rsidP="008E524C">
      <w:pPr>
        <w:widowControl/>
        <w:jc w:val="center"/>
        <w:rPr>
          <w:rFonts w:ascii="Times New Roman" w:hAnsi="Times New Roman" w:cs="Times New Roman"/>
          <w:b/>
          <w:bCs/>
          <w:color w:val="000000" w:themeColor="text1"/>
        </w:rPr>
      </w:pPr>
    </w:p>
    <w:p w:rsidR="007E6750" w:rsidRPr="00FD53A7" w:rsidRDefault="007E6750" w:rsidP="008E524C">
      <w:pPr>
        <w:widowControl/>
        <w:jc w:val="center"/>
        <w:rPr>
          <w:rFonts w:ascii="Times New Roman" w:hAnsi="Times New Roman" w:cs="Times New Roman"/>
          <w:b/>
          <w:bCs/>
          <w:color w:val="000000" w:themeColor="text1"/>
        </w:rPr>
      </w:pPr>
    </w:p>
    <w:p w:rsidR="007E6750" w:rsidRPr="00FD53A7" w:rsidRDefault="007E6750" w:rsidP="008E524C">
      <w:pPr>
        <w:widowControl/>
        <w:jc w:val="center"/>
        <w:rPr>
          <w:rFonts w:ascii="Times New Roman" w:hAnsi="Times New Roman" w:cs="Times New Roman"/>
          <w:b/>
          <w:bCs/>
          <w:color w:val="000000" w:themeColor="text1"/>
        </w:rPr>
      </w:pPr>
    </w:p>
    <w:p w:rsidR="00680F27" w:rsidRPr="00FD53A7" w:rsidRDefault="00680F27" w:rsidP="008E524C">
      <w:pPr>
        <w:widowControl/>
        <w:jc w:val="center"/>
        <w:rPr>
          <w:rFonts w:ascii="Times New Roman" w:hAnsi="Times New Roman" w:cs="Times New Roman"/>
          <w:b/>
          <w:bCs/>
          <w:color w:val="000000" w:themeColor="text1"/>
        </w:rPr>
      </w:pPr>
    </w:p>
    <w:p w:rsidR="00680F27" w:rsidRPr="00FD53A7" w:rsidRDefault="00680F27" w:rsidP="008E524C">
      <w:pPr>
        <w:widowControl/>
        <w:jc w:val="center"/>
        <w:rPr>
          <w:rFonts w:ascii="Times New Roman" w:hAnsi="Times New Roman" w:cs="Times New Roman"/>
          <w:b/>
          <w:bCs/>
          <w:color w:val="000000" w:themeColor="text1"/>
        </w:rPr>
      </w:pPr>
    </w:p>
    <w:p w:rsidR="00680F27" w:rsidRPr="00FD53A7" w:rsidRDefault="00680F27" w:rsidP="008E524C">
      <w:pPr>
        <w:widowControl/>
        <w:jc w:val="center"/>
        <w:rPr>
          <w:rFonts w:ascii="Times New Roman" w:hAnsi="Times New Roman" w:cs="Times New Roman"/>
          <w:b/>
          <w:bCs/>
          <w:color w:val="000000" w:themeColor="text1"/>
        </w:rPr>
      </w:pPr>
    </w:p>
    <w:p w:rsidR="007E6750" w:rsidRPr="00FD53A7" w:rsidRDefault="007E6750" w:rsidP="008E524C">
      <w:pPr>
        <w:widowControl/>
        <w:jc w:val="center"/>
        <w:rPr>
          <w:rFonts w:ascii="Times New Roman" w:hAnsi="Times New Roman" w:cs="Times New Roman"/>
          <w:b/>
          <w:bCs/>
          <w:color w:val="000000" w:themeColor="text1"/>
        </w:rPr>
      </w:pPr>
    </w:p>
    <w:p w:rsidR="007E6750" w:rsidRPr="00FD53A7" w:rsidRDefault="007E6750" w:rsidP="008E524C">
      <w:pPr>
        <w:widowControl/>
        <w:jc w:val="center"/>
        <w:rPr>
          <w:rFonts w:ascii="Times New Roman" w:hAnsi="Times New Roman" w:cs="Times New Roman"/>
          <w:b/>
          <w:bCs/>
          <w:color w:val="000000" w:themeColor="text1"/>
        </w:rPr>
      </w:pPr>
    </w:p>
    <w:p w:rsidR="00680F27" w:rsidRPr="00FD53A7" w:rsidRDefault="00680F27" w:rsidP="008E524C">
      <w:pPr>
        <w:widowControl/>
        <w:jc w:val="center"/>
        <w:rPr>
          <w:rFonts w:ascii="Times New Roman" w:hAnsi="Times New Roman" w:cs="Times New Roman"/>
          <w:b/>
          <w:bCs/>
          <w:color w:val="000000" w:themeColor="text1"/>
        </w:rPr>
      </w:pPr>
    </w:p>
    <w:p w:rsidR="00680F27" w:rsidRPr="00FD53A7" w:rsidRDefault="00680F27" w:rsidP="008E524C">
      <w:pPr>
        <w:widowControl/>
        <w:jc w:val="center"/>
        <w:rPr>
          <w:rFonts w:ascii="Times New Roman" w:hAnsi="Times New Roman" w:cs="Times New Roman"/>
          <w:b/>
          <w:bCs/>
          <w:color w:val="000000" w:themeColor="text1"/>
        </w:rPr>
      </w:pPr>
    </w:p>
    <w:p w:rsidR="00680F27" w:rsidRPr="00FD53A7" w:rsidRDefault="00680F27" w:rsidP="008E524C">
      <w:pPr>
        <w:widowControl/>
        <w:jc w:val="center"/>
        <w:rPr>
          <w:rFonts w:ascii="Times New Roman" w:hAnsi="Times New Roman" w:cs="Times New Roman"/>
          <w:b/>
          <w:bCs/>
          <w:color w:val="000000" w:themeColor="text1"/>
        </w:rPr>
      </w:pPr>
    </w:p>
    <w:p w:rsidR="00680F27" w:rsidRPr="00FD53A7" w:rsidRDefault="00680F27" w:rsidP="008E524C">
      <w:pPr>
        <w:widowControl/>
        <w:jc w:val="center"/>
        <w:rPr>
          <w:rFonts w:ascii="Times New Roman" w:hAnsi="Times New Roman" w:cs="Times New Roman"/>
          <w:b/>
          <w:bCs/>
          <w:color w:val="000000" w:themeColor="text1"/>
        </w:rPr>
      </w:pPr>
    </w:p>
    <w:p w:rsidR="00680F27" w:rsidRPr="00FD53A7" w:rsidRDefault="00680F27" w:rsidP="008E524C">
      <w:pPr>
        <w:widowControl/>
        <w:jc w:val="center"/>
        <w:rPr>
          <w:rFonts w:ascii="Times New Roman" w:hAnsi="Times New Roman" w:cs="Times New Roman"/>
          <w:b/>
          <w:bCs/>
          <w:color w:val="000000" w:themeColor="text1"/>
        </w:rPr>
      </w:pPr>
    </w:p>
    <w:p w:rsidR="00680F27" w:rsidRPr="00FD53A7" w:rsidRDefault="00680F27" w:rsidP="008E524C">
      <w:pPr>
        <w:pStyle w:val="INZELT"/>
        <w:keepNext/>
        <w:keepLines/>
        <w:widowControl/>
        <w:spacing w:line="240" w:lineRule="auto"/>
        <w:rPr>
          <w:rFonts w:ascii="Times New Roman" w:hAnsi="Times New Roman" w:cs="Times New Roman"/>
          <w:b/>
          <w:bCs/>
          <w:color w:val="000000" w:themeColor="text1"/>
        </w:rPr>
      </w:pPr>
    </w:p>
    <w:p w:rsidR="00680F27" w:rsidRPr="00FD53A7" w:rsidRDefault="00680F27" w:rsidP="008E524C">
      <w:pPr>
        <w:pStyle w:val="INZELT"/>
        <w:keepNext/>
        <w:keepLines/>
        <w:widowControl/>
        <w:spacing w:line="240" w:lineRule="auto"/>
        <w:rPr>
          <w:rFonts w:ascii="Times New Roman" w:hAnsi="Times New Roman" w:cs="Times New Roman"/>
          <w:b/>
          <w:bCs/>
          <w:color w:val="000000" w:themeColor="text1"/>
        </w:rPr>
      </w:pPr>
    </w:p>
    <w:p w:rsidR="00720965" w:rsidRPr="00FD53A7" w:rsidRDefault="00680F27" w:rsidP="008E524C">
      <w:pPr>
        <w:pStyle w:val="INZELT"/>
        <w:keepNext/>
        <w:keepLines/>
        <w:widowControl/>
        <w:spacing w:line="240" w:lineRule="auto"/>
        <w:jc w:val="center"/>
        <w:rPr>
          <w:rFonts w:ascii="Times New Roman" w:hAnsi="Times New Roman" w:cs="Times New Roman"/>
          <w:color w:val="000000" w:themeColor="text1"/>
        </w:rPr>
      </w:pPr>
      <w:r w:rsidRPr="00FD53A7">
        <w:rPr>
          <w:rFonts w:ascii="Times New Roman" w:hAnsi="Times New Roman" w:cs="Times New Roman"/>
          <w:color w:val="000000" w:themeColor="text1"/>
        </w:rPr>
        <w:t>Budapest, 201</w:t>
      </w:r>
      <w:r w:rsidR="00D43CAE" w:rsidRPr="00FD53A7">
        <w:rPr>
          <w:rFonts w:ascii="Times New Roman" w:hAnsi="Times New Roman" w:cs="Times New Roman"/>
          <w:color w:val="000000" w:themeColor="text1"/>
        </w:rPr>
        <w:t>9</w:t>
      </w:r>
      <w:r w:rsidRPr="00FD53A7">
        <w:rPr>
          <w:rFonts w:ascii="Times New Roman" w:hAnsi="Times New Roman" w:cs="Times New Roman"/>
          <w:color w:val="000000" w:themeColor="text1"/>
        </w:rPr>
        <w:t xml:space="preserve">. </w:t>
      </w:r>
      <w:r w:rsidR="001E376F" w:rsidRPr="00FD53A7">
        <w:rPr>
          <w:rFonts w:ascii="Times New Roman" w:hAnsi="Times New Roman" w:cs="Times New Roman"/>
          <w:color w:val="000000" w:themeColor="text1"/>
        </w:rPr>
        <w:t xml:space="preserve">november </w:t>
      </w:r>
      <w:r w:rsidR="00557D3A" w:rsidRPr="00FD53A7">
        <w:rPr>
          <w:rFonts w:ascii="Times New Roman" w:hAnsi="Times New Roman" w:cs="Times New Roman"/>
          <w:color w:val="000000" w:themeColor="text1"/>
        </w:rPr>
        <w:t>25</w:t>
      </w:r>
      <w:r w:rsidRPr="00FD53A7">
        <w:rPr>
          <w:rFonts w:ascii="Times New Roman" w:hAnsi="Times New Roman" w:cs="Times New Roman"/>
          <w:color w:val="000000" w:themeColor="text1"/>
        </w:rPr>
        <w:t>.</w:t>
      </w:r>
    </w:p>
    <w:p w:rsidR="00720965" w:rsidRPr="00FD53A7" w:rsidRDefault="00720965" w:rsidP="008E524C">
      <w:pPr>
        <w:widowControl/>
        <w:autoSpaceDE/>
        <w:autoSpaceDN/>
        <w:rPr>
          <w:rFonts w:ascii="Times New Roman" w:hAnsi="Times New Roman" w:cs="Times New Roman"/>
          <w:color w:val="000000" w:themeColor="text1"/>
        </w:rPr>
      </w:pPr>
      <w:r w:rsidRPr="00FD53A7">
        <w:rPr>
          <w:rFonts w:ascii="Times New Roman" w:hAnsi="Times New Roman" w:cs="Times New Roman"/>
          <w:color w:val="000000" w:themeColor="text1"/>
        </w:rPr>
        <w:br w:type="page"/>
      </w:r>
    </w:p>
    <w:p w:rsidR="00720965" w:rsidRPr="00FD53A7" w:rsidRDefault="00720965" w:rsidP="008E524C">
      <w:pPr>
        <w:widowControl/>
        <w:jc w:val="center"/>
        <w:rPr>
          <w:rFonts w:ascii="Times New Roman" w:hAnsi="Times New Roman" w:cs="Times New Roman"/>
          <w:b/>
          <w:bCs/>
          <w:color w:val="000000" w:themeColor="text1"/>
          <w:sz w:val="28"/>
          <w:szCs w:val="28"/>
        </w:rPr>
      </w:pPr>
      <w:r w:rsidRPr="00FD53A7">
        <w:rPr>
          <w:rFonts w:ascii="Times New Roman" w:hAnsi="Times New Roman" w:cs="Times New Roman"/>
          <w:b/>
          <w:bCs/>
          <w:color w:val="000000" w:themeColor="text1"/>
          <w:sz w:val="28"/>
          <w:szCs w:val="28"/>
        </w:rPr>
        <w:lastRenderedPageBreak/>
        <w:t>TARTALOM</w:t>
      </w:r>
    </w:p>
    <w:p w:rsidR="00720965" w:rsidRPr="00FD53A7" w:rsidRDefault="00720965" w:rsidP="008E524C">
      <w:pPr>
        <w:widowControl/>
        <w:rPr>
          <w:rFonts w:ascii="Times New Roman" w:hAnsi="Times New Roman" w:cs="Times New Roman"/>
          <w:b/>
          <w:bCs/>
          <w:color w:val="000000" w:themeColor="text1"/>
        </w:rPr>
      </w:pPr>
    </w:p>
    <w:p w:rsidR="00720965" w:rsidRPr="00FD53A7" w:rsidRDefault="00720965" w:rsidP="008E524C">
      <w:pPr>
        <w:widowControl/>
        <w:rPr>
          <w:rFonts w:ascii="Times New Roman" w:hAnsi="Times New Roman" w:cs="Times New Roman"/>
          <w:b/>
          <w:bCs/>
          <w:color w:val="000000" w:themeColor="text1"/>
        </w:rPr>
      </w:pPr>
    </w:p>
    <w:p w:rsidR="00720965" w:rsidRPr="00FD53A7" w:rsidRDefault="00720965" w:rsidP="008E524C">
      <w:pPr>
        <w:widowControl/>
        <w:rPr>
          <w:rFonts w:ascii="Times New Roman" w:hAnsi="Times New Roman" w:cs="Times New Roman"/>
          <w:b/>
          <w:bCs/>
          <w:color w:val="000000" w:themeColor="text1"/>
        </w:rPr>
      </w:pPr>
    </w:p>
    <w:p w:rsidR="00720965" w:rsidRPr="00FD53A7" w:rsidRDefault="00720965" w:rsidP="008E524C">
      <w:pPr>
        <w:widowControl/>
        <w:tabs>
          <w:tab w:val="left" w:pos="567"/>
        </w:tabs>
        <w:spacing w:after="240"/>
        <w:ind w:left="567" w:hanging="567"/>
        <w:rPr>
          <w:rFonts w:ascii="Times New Roman" w:hAnsi="Times New Roman" w:cs="Times New Roman"/>
          <w:color w:val="000000" w:themeColor="text1"/>
          <w:sz w:val="28"/>
          <w:szCs w:val="28"/>
        </w:rPr>
      </w:pPr>
      <w:r w:rsidRPr="00FD53A7">
        <w:rPr>
          <w:rFonts w:ascii="Times New Roman" w:hAnsi="Times New Roman" w:cs="Times New Roman"/>
          <w:color w:val="000000" w:themeColor="text1"/>
          <w:sz w:val="28"/>
          <w:szCs w:val="28"/>
        </w:rPr>
        <w:t>I</w:t>
      </w:r>
      <w:r w:rsidR="0076407B" w:rsidRPr="00FD53A7">
        <w:rPr>
          <w:rFonts w:ascii="Times New Roman" w:hAnsi="Times New Roman" w:cs="Times New Roman"/>
          <w:color w:val="000000" w:themeColor="text1"/>
          <w:sz w:val="28"/>
          <w:szCs w:val="28"/>
        </w:rPr>
        <w:t>.</w:t>
      </w:r>
      <w:r w:rsidR="0076407B" w:rsidRPr="00FD53A7">
        <w:rPr>
          <w:rFonts w:ascii="Times New Roman" w:hAnsi="Times New Roman" w:cs="Times New Roman"/>
          <w:color w:val="000000" w:themeColor="text1"/>
          <w:sz w:val="28"/>
          <w:szCs w:val="28"/>
        </w:rPr>
        <w:tab/>
        <w:t xml:space="preserve">A kutatóhely fő feladatai </w:t>
      </w:r>
      <w:r w:rsidR="00557D3A" w:rsidRPr="00FD53A7">
        <w:rPr>
          <w:rFonts w:ascii="Times New Roman" w:hAnsi="Times New Roman" w:cs="Times New Roman"/>
          <w:color w:val="000000" w:themeColor="text1"/>
          <w:sz w:val="28"/>
          <w:szCs w:val="28"/>
        </w:rPr>
        <w:t>a 2019. január 1. és augusztus 31. közötti időszakban</w:t>
      </w:r>
    </w:p>
    <w:p w:rsidR="00720965" w:rsidRPr="00FD53A7" w:rsidRDefault="0076407B" w:rsidP="008E524C">
      <w:pPr>
        <w:widowControl/>
        <w:tabs>
          <w:tab w:val="left" w:pos="567"/>
        </w:tabs>
        <w:spacing w:after="120"/>
        <w:ind w:left="567" w:hanging="567"/>
        <w:rPr>
          <w:rFonts w:ascii="Times New Roman" w:hAnsi="Times New Roman" w:cs="Times New Roman"/>
          <w:color w:val="000000" w:themeColor="text1"/>
          <w:sz w:val="28"/>
          <w:szCs w:val="28"/>
        </w:rPr>
      </w:pPr>
      <w:r w:rsidRPr="00FD53A7">
        <w:rPr>
          <w:rFonts w:ascii="Times New Roman" w:hAnsi="Times New Roman" w:cs="Times New Roman"/>
          <w:color w:val="000000" w:themeColor="text1"/>
          <w:sz w:val="28"/>
          <w:szCs w:val="28"/>
        </w:rPr>
        <w:t>II.</w:t>
      </w:r>
      <w:r w:rsidRPr="00FD53A7">
        <w:rPr>
          <w:rFonts w:ascii="Times New Roman" w:hAnsi="Times New Roman" w:cs="Times New Roman"/>
          <w:color w:val="000000" w:themeColor="text1"/>
          <w:sz w:val="28"/>
          <w:szCs w:val="28"/>
        </w:rPr>
        <w:tab/>
        <w:t xml:space="preserve">A </w:t>
      </w:r>
      <w:r w:rsidR="00557D3A" w:rsidRPr="00FD53A7">
        <w:rPr>
          <w:rFonts w:ascii="Times New Roman" w:hAnsi="Times New Roman" w:cs="Times New Roman"/>
          <w:color w:val="000000" w:themeColor="text1"/>
          <w:sz w:val="28"/>
          <w:szCs w:val="28"/>
        </w:rPr>
        <w:t xml:space="preserve">2019. január 1. és augusztus 31. közötti időszakban </w:t>
      </w:r>
      <w:r w:rsidR="00720965" w:rsidRPr="00FD53A7">
        <w:rPr>
          <w:rFonts w:ascii="Times New Roman" w:hAnsi="Times New Roman" w:cs="Times New Roman"/>
          <w:color w:val="000000" w:themeColor="text1"/>
          <w:sz w:val="28"/>
          <w:szCs w:val="28"/>
        </w:rPr>
        <w:t>elért kiemelkedő kutatási és más jellegű eredmények</w:t>
      </w:r>
    </w:p>
    <w:p w:rsidR="00720965" w:rsidRPr="00FD53A7" w:rsidRDefault="00720965" w:rsidP="008E524C">
      <w:pPr>
        <w:widowControl/>
        <w:numPr>
          <w:ilvl w:val="0"/>
          <w:numId w:val="1"/>
        </w:numPr>
        <w:tabs>
          <w:tab w:val="left" w:pos="567"/>
        </w:tabs>
        <w:spacing w:after="120"/>
        <w:rPr>
          <w:rFonts w:ascii="Times New Roman" w:hAnsi="Times New Roman" w:cs="Times New Roman"/>
          <w:color w:val="000000" w:themeColor="text1"/>
          <w:sz w:val="28"/>
          <w:szCs w:val="28"/>
        </w:rPr>
      </w:pPr>
      <w:r w:rsidRPr="00FD53A7">
        <w:rPr>
          <w:rFonts w:ascii="Times New Roman" w:hAnsi="Times New Roman" w:cs="Times New Roman"/>
          <w:color w:val="000000" w:themeColor="text1"/>
          <w:sz w:val="28"/>
          <w:szCs w:val="28"/>
        </w:rPr>
        <w:t>Kiemelkedő kutatási és más jellegű eredmények</w:t>
      </w:r>
    </w:p>
    <w:p w:rsidR="00720965" w:rsidRPr="00FD53A7" w:rsidRDefault="00720965" w:rsidP="008E524C">
      <w:pPr>
        <w:widowControl/>
        <w:numPr>
          <w:ilvl w:val="0"/>
          <w:numId w:val="1"/>
        </w:numPr>
        <w:tabs>
          <w:tab w:val="left" w:pos="567"/>
        </w:tabs>
        <w:spacing w:after="240"/>
        <w:rPr>
          <w:rFonts w:ascii="Times New Roman" w:hAnsi="Times New Roman" w:cs="Times New Roman"/>
          <w:color w:val="000000" w:themeColor="text1"/>
          <w:sz w:val="28"/>
          <w:szCs w:val="28"/>
        </w:rPr>
      </w:pPr>
      <w:r w:rsidRPr="00FD53A7">
        <w:rPr>
          <w:rFonts w:ascii="Times New Roman" w:hAnsi="Times New Roman" w:cs="Times New Roman"/>
          <w:color w:val="000000" w:themeColor="text1"/>
          <w:sz w:val="28"/>
          <w:szCs w:val="28"/>
        </w:rPr>
        <w:t>Tudomány és társadalom</w:t>
      </w:r>
    </w:p>
    <w:p w:rsidR="00720965" w:rsidRPr="00FD53A7" w:rsidRDefault="00720965" w:rsidP="008E524C">
      <w:pPr>
        <w:widowControl/>
        <w:tabs>
          <w:tab w:val="left" w:pos="567"/>
        </w:tabs>
        <w:spacing w:after="240"/>
        <w:ind w:left="567" w:hanging="567"/>
        <w:rPr>
          <w:rFonts w:ascii="Times New Roman" w:hAnsi="Times New Roman" w:cs="Times New Roman"/>
          <w:color w:val="000000" w:themeColor="text1"/>
          <w:sz w:val="28"/>
          <w:szCs w:val="28"/>
        </w:rPr>
      </w:pPr>
      <w:r w:rsidRPr="00FD53A7">
        <w:rPr>
          <w:rFonts w:ascii="Times New Roman" w:hAnsi="Times New Roman" w:cs="Times New Roman"/>
          <w:color w:val="000000" w:themeColor="text1"/>
          <w:sz w:val="28"/>
          <w:szCs w:val="28"/>
        </w:rPr>
        <w:t>III.</w:t>
      </w:r>
      <w:r w:rsidRPr="00FD53A7">
        <w:rPr>
          <w:rFonts w:ascii="Times New Roman" w:hAnsi="Times New Roman" w:cs="Times New Roman"/>
          <w:color w:val="000000" w:themeColor="text1"/>
          <w:sz w:val="28"/>
          <w:szCs w:val="28"/>
        </w:rPr>
        <w:tab/>
        <w:t>A kutatóhely haza</w:t>
      </w:r>
      <w:r w:rsidR="0076407B" w:rsidRPr="00FD53A7">
        <w:rPr>
          <w:rFonts w:ascii="Times New Roman" w:hAnsi="Times New Roman" w:cs="Times New Roman"/>
          <w:color w:val="000000" w:themeColor="text1"/>
          <w:sz w:val="28"/>
          <w:szCs w:val="28"/>
        </w:rPr>
        <w:t xml:space="preserve">i és nemzetközi </w:t>
      </w:r>
      <w:r w:rsidR="005137A3" w:rsidRPr="00FD53A7">
        <w:rPr>
          <w:rFonts w:ascii="Times New Roman" w:hAnsi="Times New Roman" w:cs="Times New Roman"/>
          <w:color w:val="000000" w:themeColor="text1"/>
          <w:sz w:val="28"/>
          <w:szCs w:val="28"/>
        </w:rPr>
        <w:t xml:space="preserve">K+F </w:t>
      </w:r>
      <w:r w:rsidR="0076407B" w:rsidRPr="00FD53A7">
        <w:rPr>
          <w:rFonts w:ascii="Times New Roman" w:hAnsi="Times New Roman" w:cs="Times New Roman"/>
          <w:color w:val="000000" w:themeColor="text1"/>
          <w:sz w:val="28"/>
          <w:szCs w:val="28"/>
        </w:rPr>
        <w:t xml:space="preserve">kapcsolatai </w:t>
      </w:r>
      <w:r w:rsidR="00557D3A" w:rsidRPr="00FD53A7">
        <w:rPr>
          <w:rFonts w:ascii="Times New Roman" w:hAnsi="Times New Roman" w:cs="Times New Roman"/>
          <w:color w:val="000000" w:themeColor="text1"/>
          <w:sz w:val="28"/>
          <w:szCs w:val="28"/>
        </w:rPr>
        <w:t>a 2019. január 1. és augusztus 31. közötti időszakban</w:t>
      </w:r>
    </w:p>
    <w:p w:rsidR="00720965" w:rsidRPr="00FD53A7" w:rsidRDefault="00586541" w:rsidP="008E524C">
      <w:pPr>
        <w:widowControl/>
        <w:tabs>
          <w:tab w:val="left" w:pos="567"/>
        </w:tabs>
        <w:spacing w:after="240"/>
        <w:ind w:left="567" w:hanging="567"/>
        <w:rPr>
          <w:rFonts w:ascii="Times New Roman" w:hAnsi="Times New Roman" w:cs="Times New Roman"/>
          <w:color w:val="000000" w:themeColor="text1"/>
          <w:sz w:val="28"/>
          <w:szCs w:val="28"/>
        </w:rPr>
      </w:pPr>
      <w:r w:rsidRPr="00FD53A7">
        <w:rPr>
          <w:rFonts w:ascii="Times New Roman" w:hAnsi="Times New Roman" w:cs="Times New Roman"/>
          <w:color w:val="000000" w:themeColor="text1"/>
          <w:sz w:val="28"/>
          <w:szCs w:val="28"/>
        </w:rPr>
        <w:t>IV.</w:t>
      </w:r>
      <w:r w:rsidRPr="00FD53A7">
        <w:rPr>
          <w:rFonts w:ascii="Times New Roman" w:hAnsi="Times New Roman" w:cs="Times New Roman"/>
          <w:color w:val="000000" w:themeColor="text1"/>
          <w:sz w:val="28"/>
          <w:szCs w:val="28"/>
        </w:rPr>
        <w:tab/>
        <w:t xml:space="preserve">A </w:t>
      </w:r>
      <w:r w:rsidR="00557D3A" w:rsidRPr="00FD53A7">
        <w:rPr>
          <w:rFonts w:ascii="Times New Roman" w:hAnsi="Times New Roman" w:cs="Times New Roman"/>
          <w:color w:val="000000" w:themeColor="text1"/>
          <w:sz w:val="28"/>
          <w:szCs w:val="28"/>
        </w:rPr>
        <w:t xml:space="preserve">2019. január 1. és augusztus 31. közötti időszakban </w:t>
      </w:r>
      <w:r w:rsidR="00720965" w:rsidRPr="00FD53A7">
        <w:rPr>
          <w:rFonts w:ascii="Times New Roman" w:hAnsi="Times New Roman" w:cs="Times New Roman"/>
          <w:color w:val="000000" w:themeColor="text1"/>
          <w:sz w:val="28"/>
          <w:szCs w:val="28"/>
        </w:rPr>
        <w:t>elnyert fontosabb hazai és nemzetközi pályázatok rövid bemutatása</w:t>
      </w:r>
    </w:p>
    <w:p w:rsidR="00720965" w:rsidRPr="00FD53A7" w:rsidRDefault="007F56A0" w:rsidP="008E524C">
      <w:pPr>
        <w:widowControl/>
        <w:tabs>
          <w:tab w:val="left" w:pos="567"/>
        </w:tabs>
        <w:spacing w:after="240"/>
        <w:ind w:left="567" w:hanging="567"/>
        <w:rPr>
          <w:rFonts w:ascii="Times New Roman" w:hAnsi="Times New Roman" w:cs="Times New Roman"/>
          <w:color w:val="000000" w:themeColor="text1"/>
          <w:sz w:val="28"/>
          <w:szCs w:val="28"/>
        </w:rPr>
      </w:pPr>
      <w:r w:rsidRPr="00FD53A7">
        <w:rPr>
          <w:rFonts w:ascii="Times New Roman" w:hAnsi="Times New Roman" w:cs="Times New Roman"/>
          <w:color w:val="000000" w:themeColor="text1"/>
          <w:sz w:val="28"/>
          <w:szCs w:val="28"/>
        </w:rPr>
        <w:t>V.</w:t>
      </w:r>
      <w:r w:rsidRPr="00FD53A7">
        <w:rPr>
          <w:rFonts w:ascii="Times New Roman" w:hAnsi="Times New Roman" w:cs="Times New Roman"/>
          <w:color w:val="000000" w:themeColor="text1"/>
          <w:sz w:val="28"/>
          <w:szCs w:val="28"/>
        </w:rPr>
        <w:tab/>
        <w:t xml:space="preserve">A </w:t>
      </w:r>
      <w:r w:rsidR="00557D3A" w:rsidRPr="00FD53A7">
        <w:rPr>
          <w:rFonts w:ascii="Times New Roman" w:hAnsi="Times New Roman" w:cs="Times New Roman"/>
          <w:color w:val="000000" w:themeColor="text1"/>
          <w:sz w:val="28"/>
          <w:szCs w:val="28"/>
        </w:rPr>
        <w:t xml:space="preserve">2019. január 1. és augusztus 31. közötti időszakban </w:t>
      </w:r>
      <w:r w:rsidR="00720965" w:rsidRPr="00FD53A7">
        <w:rPr>
          <w:rFonts w:ascii="Times New Roman" w:hAnsi="Times New Roman" w:cs="Times New Roman"/>
          <w:color w:val="000000" w:themeColor="text1"/>
          <w:sz w:val="28"/>
          <w:szCs w:val="28"/>
        </w:rPr>
        <w:t>megjelent jelentősebb tudományos publikációk</w:t>
      </w:r>
    </w:p>
    <w:p w:rsidR="00720965" w:rsidRPr="00FD53A7" w:rsidRDefault="00720965" w:rsidP="008E524C">
      <w:pPr>
        <w:widowControl/>
        <w:rPr>
          <w:rFonts w:ascii="Times New Roman" w:hAnsi="Times New Roman" w:cs="Times New Roman"/>
          <w:color w:val="000000" w:themeColor="text1"/>
          <w:sz w:val="28"/>
          <w:szCs w:val="28"/>
        </w:rPr>
      </w:pPr>
    </w:p>
    <w:p w:rsidR="00720965" w:rsidRPr="00FD53A7" w:rsidRDefault="00720965" w:rsidP="008E524C">
      <w:pPr>
        <w:widowControl/>
        <w:rPr>
          <w:rFonts w:ascii="Times New Roman" w:hAnsi="Times New Roman" w:cs="Times New Roman"/>
          <w:color w:val="000000" w:themeColor="text1"/>
          <w:sz w:val="28"/>
          <w:szCs w:val="28"/>
        </w:rPr>
        <w:sectPr w:rsidR="00720965" w:rsidRPr="00FD53A7">
          <w:headerReference w:type="default" r:id="rId8"/>
          <w:footerReference w:type="first" r:id="rId9"/>
          <w:pgSz w:w="11900" w:h="16840"/>
          <w:pgMar w:top="1758" w:right="1418" w:bottom="1758" w:left="1418" w:header="709" w:footer="709" w:gutter="0"/>
          <w:pgNumType w:start="1"/>
          <w:cols w:space="709"/>
          <w:titlePg/>
        </w:sectPr>
      </w:pPr>
    </w:p>
    <w:p w:rsidR="00720965" w:rsidRPr="00FD53A7" w:rsidRDefault="00720965" w:rsidP="008E524C">
      <w:pPr>
        <w:widowControl/>
        <w:spacing w:after="120"/>
        <w:ind w:left="567" w:hanging="567"/>
        <w:rPr>
          <w:rFonts w:ascii="Times New Roman" w:hAnsi="Times New Roman" w:cs="Times New Roman"/>
          <w:b/>
          <w:bCs/>
          <w:color w:val="000000" w:themeColor="text1"/>
        </w:rPr>
      </w:pPr>
      <w:r w:rsidRPr="00FD53A7">
        <w:rPr>
          <w:rFonts w:ascii="Times New Roman" w:hAnsi="Times New Roman" w:cs="Times New Roman"/>
          <w:b/>
          <w:bCs/>
          <w:color w:val="000000" w:themeColor="text1"/>
        </w:rPr>
        <w:lastRenderedPageBreak/>
        <w:t>I.</w:t>
      </w:r>
      <w:r w:rsidRPr="00FD53A7">
        <w:rPr>
          <w:rFonts w:ascii="Times New Roman" w:hAnsi="Times New Roman" w:cs="Times New Roman"/>
          <w:b/>
          <w:bCs/>
          <w:color w:val="000000" w:themeColor="text1"/>
        </w:rPr>
        <w:tab/>
      </w:r>
      <w:r w:rsidR="00557D3A" w:rsidRPr="00FD53A7">
        <w:rPr>
          <w:rFonts w:ascii="Times New Roman" w:hAnsi="Times New Roman" w:cs="Times New Roman"/>
          <w:b/>
          <w:color w:val="000000" w:themeColor="text1"/>
        </w:rPr>
        <w:t>A kutatóhely fő feladatai a 2019. január 1. és augusztus 31. közötti időszakban</w:t>
      </w:r>
    </w:p>
    <w:p w:rsidR="002E5030" w:rsidRPr="00FD53A7" w:rsidRDefault="002E5030" w:rsidP="008E524C">
      <w:pPr>
        <w:spacing w:after="120"/>
        <w:jc w:val="both"/>
        <w:rPr>
          <w:rFonts w:ascii="Times New Roman" w:hAnsi="Times New Roman" w:cs="Times New Roman"/>
          <w:color w:val="000000" w:themeColor="text1"/>
        </w:rPr>
      </w:pPr>
      <w:r w:rsidRPr="00FD53A7">
        <w:rPr>
          <w:rFonts w:ascii="Times New Roman" w:hAnsi="Times New Roman" w:cs="Times New Roman"/>
          <w:color w:val="000000" w:themeColor="text1"/>
        </w:rPr>
        <w:t xml:space="preserve">Az intézet 2016-ban megfogalmazott küldetése szerint „erős – és jellemzően célzott – alapkutatási tevékenységre támaszkodva, széleskörű hazai és nemzetközi együttműködések keretében hoz létre új eredményeket, és támogatja azok alkalmazását a gazdaság és a társadalom fenntartható fejlődésének érdekében, ugyanakkor működési területén segít megőrizni és lehetőség szerint magasabb szintre emelni a hazai tudományos-műszaki kultúrát”. </w:t>
      </w:r>
    </w:p>
    <w:p w:rsidR="0088206D" w:rsidRPr="00FD53A7" w:rsidRDefault="00EA3E7F" w:rsidP="008E524C">
      <w:pPr>
        <w:spacing w:after="120"/>
        <w:jc w:val="both"/>
        <w:rPr>
          <w:rFonts w:ascii="Times New Roman" w:hAnsi="Times New Roman" w:cs="Times New Roman"/>
          <w:color w:val="000000" w:themeColor="text1"/>
        </w:rPr>
      </w:pPr>
      <w:r w:rsidRPr="00FD53A7">
        <w:rPr>
          <w:rFonts w:ascii="Times New Roman" w:hAnsi="Times New Roman" w:cs="Times New Roman"/>
          <w:color w:val="000000" w:themeColor="text1"/>
        </w:rPr>
        <w:t xml:space="preserve">2019-es céljaik a fenti küldetés és a </w:t>
      </w:r>
      <w:r w:rsidRPr="00FD53A7">
        <w:rPr>
          <w:rFonts w:ascii="Times New Roman" w:hAnsi="Times New Roman" w:cs="Times New Roman"/>
          <w:i/>
          <w:color w:val="000000" w:themeColor="text1"/>
        </w:rPr>
        <w:t>„Kiválóság a tudomány és az innováció területén”</w:t>
      </w:r>
      <w:r w:rsidRPr="00FD53A7">
        <w:rPr>
          <w:rFonts w:ascii="Times New Roman" w:hAnsi="Times New Roman" w:cs="Times New Roman"/>
          <w:color w:val="000000" w:themeColor="text1"/>
        </w:rPr>
        <w:t xml:space="preserve"> </w:t>
      </w:r>
      <w:r w:rsidR="0034566C" w:rsidRPr="00FD53A7">
        <w:rPr>
          <w:rFonts w:ascii="Times New Roman" w:hAnsi="Times New Roman" w:cs="Times New Roman"/>
          <w:color w:val="000000" w:themeColor="text1"/>
        </w:rPr>
        <w:t>jelmondatuk</w:t>
      </w:r>
      <w:r w:rsidRPr="00FD53A7">
        <w:rPr>
          <w:rFonts w:ascii="Times New Roman" w:hAnsi="Times New Roman" w:cs="Times New Roman"/>
          <w:color w:val="000000" w:themeColor="text1"/>
        </w:rPr>
        <w:t xml:space="preserve"> értelmében kerültek megfogalmazásra és megvalósításra. Újabb </w:t>
      </w:r>
      <w:r w:rsidRPr="00FD53A7">
        <w:rPr>
          <w:rFonts w:ascii="Times New Roman" w:hAnsi="Times New Roman" w:cs="Times New Roman"/>
          <w:i/>
          <w:color w:val="000000" w:themeColor="text1"/>
        </w:rPr>
        <w:t>alapkutatási projekteket</w:t>
      </w:r>
      <w:r w:rsidRPr="00FD53A7">
        <w:rPr>
          <w:rFonts w:ascii="Times New Roman" w:hAnsi="Times New Roman" w:cs="Times New Roman"/>
          <w:color w:val="000000" w:themeColor="text1"/>
        </w:rPr>
        <w:t xml:space="preserve"> nyertek el, a 2019. január 1. és augusztus 31. közötti időszakban 181</w:t>
      </w:r>
      <w:r w:rsidR="00C36D9A" w:rsidRPr="00FD53A7">
        <w:rPr>
          <w:rFonts w:ascii="Times New Roman" w:hAnsi="Times New Roman" w:cs="Times New Roman"/>
          <w:color w:val="000000" w:themeColor="text1"/>
        </w:rPr>
        <w:t xml:space="preserve"> </w:t>
      </w:r>
      <w:r w:rsidRPr="00FD53A7">
        <w:rPr>
          <w:rFonts w:ascii="Times New Roman" w:hAnsi="Times New Roman" w:cs="Times New Roman"/>
          <w:color w:val="000000" w:themeColor="text1"/>
        </w:rPr>
        <w:t xml:space="preserve">publikációt jelentettek meg, </w:t>
      </w:r>
      <w:r w:rsidR="0034566C" w:rsidRPr="00FD53A7">
        <w:rPr>
          <w:rFonts w:ascii="Times New Roman" w:hAnsi="Times New Roman" w:cs="Times New Roman"/>
          <w:color w:val="000000" w:themeColor="text1"/>
        </w:rPr>
        <w:t>a</w:t>
      </w:r>
      <w:r w:rsidRPr="00FD53A7">
        <w:rPr>
          <w:rFonts w:ascii="Times New Roman" w:hAnsi="Times New Roman" w:cs="Times New Roman"/>
          <w:color w:val="000000" w:themeColor="text1"/>
        </w:rPr>
        <w:t xml:space="preserve">melyekből 59-et </w:t>
      </w:r>
      <w:proofErr w:type="spellStart"/>
      <w:r w:rsidRPr="00FD53A7">
        <w:rPr>
          <w:rFonts w:ascii="Times New Roman" w:hAnsi="Times New Roman" w:cs="Times New Roman"/>
          <w:color w:val="000000" w:themeColor="text1"/>
        </w:rPr>
        <w:t>impakt</w:t>
      </w:r>
      <w:proofErr w:type="spellEnd"/>
      <w:r w:rsidRPr="00FD53A7">
        <w:rPr>
          <w:rFonts w:ascii="Times New Roman" w:hAnsi="Times New Roman" w:cs="Times New Roman"/>
          <w:color w:val="000000" w:themeColor="text1"/>
        </w:rPr>
        <w:t xml:space="preserve"> faktorral rendelkező folyóiratban. A cikkek közül – </w:t>
      </w:r>
      <w:r w:rsidR="0034566C" w:rsidRPr="00FD53A7">
        <w:rPr>
          <w:rFonts w:ascii="Times New Roman" w:hAnsi="Times New Roman" w:cs="Times New Roman"/>
          <w:color w:val="000000" w:themeColor="text1"/>
        </w:rPr>
        <w:t>a</w:t>
      </w:r>
      <w:r w:rsidRPr="00FD53A7">
        <w:rPr>
          <w:rFonts w:ascii="Times New Roman" w:hAnsi="Times New Roman" w:cs="Times New Roman"/>
          <w:color w:val="000000" w:themeColor="text1"/>
        </w:rPr>
        <w:t xml:space="preserve">melyek összesített </w:t>
      </w:r>
      <w:proofErr w:type="spellStart"/>
      <w:r w:rsidRPr="00FD53A7">
        <w:rPr>
          <w:rFonts w:ascii="Times New Roman" w:hAnsi="Times New Roman" w:cs="Times New Roman"/>
          <w:color w:val="000000" w:themeColor="text1"/>
        </w:rPr>
        <w:t>impakt</w:t>
      </w:r>
      <w:proofErr w:type="spellEnd"/>
      <w:r w:rsidRPr="00FD53A7">
        <w:rPr>
          <w:rFonts w:ascii="Times New Roman" w:hAnsi="Times New Roman" w:cs="Times New Roman"/>
          <w:color w:val="000000" w:themeColor="text1"/>
        </w:rPr>
        <w:t xml:space="preserve"> faktora 154,659 – 44 tartozik a Q1-es és belőlük 21 a D1-es kategóriába. </w:t>
      </w:r>
      <w:r w:rsidR="00153815" w:rsidRPr="00FD53A7">
        <w:rPr>
          <w:rFonts w:ascii="Times New Roman" w:hAnsi="Times New Roman" w:cs="Times New Roman"/>
          <w:color w:val="000000" w:themeColor="text1"/>
        </w:rPr>
        <w:t>K</w:t>
      </w:r>
      <w:r w:rsidRPr="00FD53A7">
        <w:rPr>
          <w:rFonts w:ascii="Times New Roman" w:hAnsi="Times New Roman" w:cs="Times New Roman"/>
          <w:color w:val="000000" w:themeColor="text1"/>
        </w:rPr>
        <w:t>iemelkedő n</w:t>
      </w:r>
      <w:r w:rsidR="00153815" w:rsidRPr="00FD53A7">
        <w:rPr>
          <w:rFonts w:ascii="Times New Roman" w:hAnsi="Times New Roman" w:cs="Times New Roman"/>
          <w:color w:val="000000" w:themeColor="text1"/>
        </w:rPr>
        <w:t>emzetközi tudományos konferenciák</w:t>
      </w:r>
      <w:r w:rsidRPr="00FD53A7">
        <w:rPr>
          <w:rFonts w:ascii="Times New Roman" w:hAnsi="Times New Roman" w:cs="Times New Roman"/>
          <w:color w:val="000000" w:themeColor="text1"/>
        </w:rPr>
        <w:t xml:space="preserve"> rendezési jogát nyerték el.</w:t>
      </w:r>
    </w:p>
    <w:p w:rsidR="0034566C" w:rsidRPr="00FD53A7" w:rsidRDefault="00EA3E7F" w:rsidP="008E524C">
      <w:pPr>
        <w:spacing w:after="120"/>
        <w:jc w:val="both"/>
        <w:rPr>
          <w:rFonts w:ascii="Times New Roman" w:hAnsi="Times New Roman" w:cs="Times New Roman"/>
          <w:color w:val="000000" w:themeColor="text1"/>
        </w:rPr>
      </w:pPr>
      <w:r w:rsidRPr="00FD53A7">
        <w:rPr>
          <w:rFonts w:ascii="Times New Roman" w:hAnsi="Times New Roman" w:cs="Times New Roman"/>
          <w:i/>
          <w:color w:val="000000" w:themeColor="text1"/>
        </w:rPr>
        <w:t>Innovációs tevékenységük</w:t>
      </w:r>
      <w:r w:rsidR="0088206D" w:rsidRPr="00FD53A7">
        <w:rPr>
          <w:rFonts w:ascii="Times New Roman" w:hAnsi="Times New Roman" w:cs="Times New Roman"/>
          <w:i/>
          <w:color w:val="000000" w:themeColor="text1"/>
        </w:rPr>
        <w:t>et</w:t>
      </w:r>
      <w:r w:rsidRPr="00FD53A7">
        <w:rPr>
          <w:rFonts w:ascii="Times New Roman" w:hAnsi="Times New Roman" w:cs="Times New Roman"/>
          <w:color w:val="000000" w:themeColor="text1"/>
        </w:rPr>
        <w:t xml:space="preserve"> tovább erősít</w:t>
      </w:r>
      <w:r w:rsidR="0088206D" w:rsidRPr="00FD53A7">
        <w:rPr>
          <w:rFonts w:ascii="Times New Roman" w:hAnsi="Times New Roman" w:cs="Times New Roman"/>
          <w:color w:val="000000" w:themeColor="text1"/>
        </w:rPr>
        <w:t xml:space="preserve">tették, elsősorban a német </w:t>
      </w:r>
      <w:proofErr w:type="spellStart"/>
      <w:r w:rsidR="0088206D" w:rsidRPr="00FD53A7">
        <w:rPr>
          <w:rFonts w:ascii="Times New Roman" w:hAnsi="Times New Roman" w:cs="Times New Roman"/>
          <w:i/>
          <w:color w:val="000000" w:themeColor="text1"/>
        </w:rPr>
        <w:t>Fraunhofer</w:t>
      </w:r>
      <w:proofErr w:type="spellEnd"/>
      <w:r w:rsidR="0088206D" w:rsidRPr="00FD53A7">
        <w:rPr>
          <w:rFonts w:ascii="Times New Roman" w:hAnsi="Times New Roman" w:cs="Times New Roman"/>
          <w:i/>
          <w:color w:val="000000" w:themeColor="text1"/>
        </w:rPr>
        <w:t xml:space="preserve"> Társasággal</w:t>
      </w:r>
      <w:r w:rsidR="0088206D" w:rsidRPr="00FD53A7">
        <w:rPr>
          <w:rFonts w:ascii="Times New Roman" w:hAnsi="Times New Roman" w:cs="Times New Roman"/>
          <w:color w:val="000000" w:themeColor="text1"/>
        </w:rPr>
        <w:t xml:space="preserve"> 2018-ban, SZTAKI-s többségi tulajdonnal alapított </w:t>
      </w:r>
      <w:r w:rsidR="0088206D" w:rsidRPr="00FD53A7">
        <w:rPr>
          <w:rFonts w:ascii="Times New Roman" w:hAnsi="Times New Roman" w:cs="Times New Roman"/>
          <w:i/>
          <w:color w:val="000000" w:themeColor="text1"/>
        </w:rPr>
        <w:t xml:space="preserve">EPIC </w:t>
      </w:r>
      <w:proofErr w:type="spellStart"/>
      <w:r w:rsidR="0088206D" w:rsidRPr="00FD53A7">
        <w:rPr>
          <w:rFonts w:ascii="Times New Roman" w:hAnsi="Times New Roman" w:cs="Times New Roman"/>
          <w:i/>
          <w:color w:val="000000" w:themeColor="text1"/>
        </w:rPr>
        <w:t>InnoLabs</w:t>
      </w:r>
      <w:proofErr w:type="spellEnd"/>
      <w:r w:rsidR="0088206D" w:rsidRPr="00FD53A7">
        <w:rPr>
          <w:rFonts w:ascii="Times New Roman" w:hAnsi="Times New Roman" w:cs="Times New Roman"/>
          <w:i/>
          <w:color w:val="000000" w:themeColor="text1"/>
        </w:rPr>
        <w:t xml:space="preserve"> Nonprofit Kft.</w:t>
      </w:r>
      <w:r w:rsidR="0088206D" w:rsidRPr="00FD53A7">
        <w:rPr>
          <w:rFonts w:ascii="Times New Roman" w:hAnsi="Times New Roman" w:cs="Times New Roman"/>
          <w:color w:val="000000" w:themeColor="text1"/>
        </w:rPr>
        <w:t xml:space="preserve"> révén, mely már a tengerentúlra is kiterjesztette működési körét</w:t>
      </w:r>
      <w:r w:rsidRPr="00FD53A7">
        <w:rPr>
          <w:rFonts w:ascii="Times New Roman" w:hAnsi="Times New Roman" w:cs="Times New Roman"/>
          <w:color w:val="000000" w:themeColor="text1"/>
        </w:rPr>
        <w:t xml:space="preserve">. </w:t>
      </w:r>
    </w:p>
    <w:p w:rsidR="00EA3E7F" w:rsidRPr="00FD53A7" w:rsidRDefault="00DA537E" w:rsidP="008E524C">
      <w:pPr>
        <w:spacing w:after="120"/>
        <w:jc w:val="both"/>
        <w:rPr>
          <w:rFonts w:ascii="Times New Roman" w:hAnsi="Times New Roman" w:cs="Times New Roman"/>
          <w:color w:val="000000" w:themeColor="text1"/>
        </w:rPr>
      </w:pPr>
      <w:r w:rsidRPr="00FD53A7">
        <w:rPr>
          <w:rFonts w:ascii="Times New Roman" w:hAnsi="Times New Roman" w:cs="Times New Roman"/>
          <w:color w:val="000000" w:themeColor="text1"/>
        </w:rPr>
        <w:t xml:space="preserve">Három új </w:t>
      </w:r>
      <w:r w:rsidRPr="00FD53A7">
        <w:rPr>
          <w:rFonts w:ascii="Times New Roman" w:hAnsi="Times New Roman" w:cs="Times New Roman"/>
          <w:i/>
          <w:color w:val="000000" w:themeColor="text1"/>
        </w:rPr>
        <w:t>szabadalmuk</w:t>
      </w:r>
      <w:r w:rsidRPr="00FD53A7">
        <w:rPr>
          <w:rFonts w:ascii="Times New Roman" w:hAnsi="Times New Roman" w:cs="Times New Roman"/>
          <w:color w:val="000000" w:themeColor="text1"/>
        </w:rPr>
        <w:t xml:space="preserve"> került publikálásra, korábbi szabadalmaik közül 7 került megújításra, némelyik több országban is. Változatlanul v</w:t>
      </w:r>
      <w:r w:rsidR="00EA3E7F" w:rsidRPr="00FD53A7">
        <w:rPr>
          <w:rFonts w:ascii="Times New Roman" w:hAnsi="Times New Roman" w:cs="Times New Roman"/>
          <w:color w:val="000000" w:themeColor="text1"/>
        </w:rPr>
        <w:t>ezető szerepet játszanak az Ipar 4.0 Nemzeti Technológiai Platform Szövetségben és alapító</w:t>
      </w:r>
      <w:r w:rsidR="0088206D" w:rsidRPr="00FD53A7">
        <w:rPr>
          <w:rFonts w:ascii="Times New Roman" w:hAnsi="Times New Roman" w:cs="Times New Roman"/>
          <w:color w:val="000000" w:themeColor="text1"/>
        </w:rPr>
        <w:t>, aktív</w:t>
      </w:r>
      <w:r w:rsidR="00EA3E7F" w:rsidRPr="00FD53A7">
        <w:rPr>
          <w:rFonts w:ascii="Times New Roman" w:hAnsi="Times New Roman" w:cs="Times New Roman"/>
          <w:color w:val="000000" w:themeColor="text1"/>
        </w:rPr>
        <w:t xml:space="preserve"> tagjai az 5G-, illetve a Mesterséges Intelligencia Koalíciónak. A hazai ipar jobb elérése érdekében Győrben és Kecskeméten is működtetnek telephelyet.</w:t>
      </w:r>
      <w:r w:rsidR="0088206D" w:rsidRPr="00FD53A7">
        <w:rPr>
          <w:rFonts w:ascii="Times New Roman" w:hAnsi="Times New Roman" w:cs="Times New Roman"/>
          <w:color w:val="000000" w:themeColor="text1"/>
        </w:rPr>
        <w:t xml:space="preserve"> </w:t>
      </w:r>
    </w:p>
    <w:p w:rsidR="00DA537E" w:rsidRPr="00FD53A7" w:rsidRDefault="00892C9B" w:rsidP="008E524C">
      <w:pPr>
        <w:spacing w:after="240"/>
        <w:jc w:val="both"/>
        <w:rPr>
          <w:rFonts w:ascii="Times New Roman" w:hAnsi="Times New Roman" w:cs="Times New Roman"/>
          <w:color w:val="000000" w:themeColor="text1"/>
        </w:rPr>
      </w:pPr>
      <w:r w:rsidRPr="00FD53A7">
        <w:rPr>
          <w:rFonts w:ascii="Times New Roman" w:hAnsi="Times New Roman" w:cs="Times New Roman"/>
          <w:color w:val="000000" w:themeColor="text1"/>
        </w:rPr>
        <w:t xml:space="preserve">Jelenlegi tevékenységük </w:t>
      </w:r>
      <w:r w:rsidR="00720965" w:rsidRPr="00FD53A7">
        <w:rPr>
          <w:rFonts w:ascii="Times New Roman" w:hAnsi="Times New Roman" w:cs="Times New Roman"/>
          <w:color w:val="000000" w:themeColor="text1"/>
        </w:rPr>
        <w:t xml:space="preserve">fő iránya a </w:t>
      </w:r>
      <w:proofErr w:type="spellStart"/>
      <w:r w:rsidR="00720965" w:rsidRPr="00FD53A7">
        <w:rPr>
          <w:rFonts w:ascii="Times New Roman" w:hAnsi="Times New Roman" w:cs="Times New Roman"/>
          <w:i/>
          <w:color w:val="000000" w:themeColor="text1"/>
        </w:rPr>
        <w:t>kiber-fizikai</w:t>
      </w:r>
      <w:proofErr w:type="spellEnd"/>
      <w:r w:rsidR="00720965" w:rsidRPr="00FD53A7">
        <w:rPr>
          <w:rFonts w:ascii="Times New Roman" w:hAnsi="Times New Roman" w:cs="Times New Roman"/>
          <w:i/>
          <w:color w:val="000000" w:themeColor="text1"/>
        </w:rPr>
        <w:t xml:space="preserve"> rendszerek</w:t>
      </w:r>
      <w:r w:rsidR="00720965" w:rsidRPr="00FD53A7">
        <w:rPr>
          <w:rFonts w:ascii="Times New Roman" w:hAnsi="Times New Roman" w:cs="Times New Roman"/>
          <w:color w:val="000000" w:themeColor="text1"/>
        </w:rPr>
        <w:t xml:space="preserve"> (</w:t>
      </w:r>
      <w:proofErr w:type="spellStart"/>
      <w:r w:rsidR="00720965" w:rsidRPr="00FD53A7">
        <w:rPr>
          <w:rFonts w:ascii="Times New Roman" w:hAnsi="Times New Roman" w:cs="Times New Roman"/>
          <w:i/>
          <w:color w:val="000000" w:themeColor="text1"/>
        </w:rPr>
        <w:t>Cyber-Physical</w:t>
      </w:r>
      <w:proofErr w:type="spellEnd"/>
      <w:r w:rsidR="00720965" w:rsidRPr="00FD53A7">
        <w:rPr>
          <w:rFonts w:ascii="Times New Roman" w:hAnsi="Times New Roman" w:cs="Times New Roman"/>
          <w:i/>
          <w:color w:val="000000" w:themeColor="text1"/>
        </w:rPr>
        <w:t xml:space="preserve"> Systems, CPS</w:t>
      </w:r>
      <w:r w:rsidR="00720965" w:rsidRPr="00FD53A7">
        <w:rPr>
          <w:rFonts w:ascii="Times New Roman" w:hAnsi="Times New Roman" w:cs="Times New Roman"/>
          <w:color w:val="000000" w:themeColor="text1"/>
        </w:rPr>
        <w:t>)</w:t>
      </w:r>
      <w:r w:rsidR="00DA537E" w:rsidRPr="00FD53A7">
        <w:rPr>
          <w:rFonts w:ascii="Times New Roman" w:hAnsi="Times New Roman" w:cs="Times New Roman"/>
          <w:color w:val="000000" w:themeColor="text1"/>
        </w:rPr>
        <w:t xml:space="preserve">. A </w:t>
      </w:r>
      <w:proofErr w:type="spellStart"/>
      <w:r w:rsidR="00DA537E" w:rsidRPr="00FD53A7">
        <w:rPr>
          <w:rFonts w:ascii="Times New Roman" w:hAnsi="Times New Roman" w:cs="Times New Roman"/>
          <w:color w:val="000000" w:themeColor="text1"/>
        </w:rPr>
        <w:t>kiber-fizikai</w:t>
      </w:r>
      <w:proofErr w:type="spellEnd"/>
      <w:r w:rsidR="00DA537E" w:rsidRPr="00FD53A7">
        <w:rPr>
          <w:rFonts w:ascii="Times New Roman" w:hAnsi="Times New Roman" w:cs="Times New Roman"/>
          <w:color w:val="000000" w:themeColor="text1"/>
        </w:rPr>
        <w:t xml:space="preserve"> rendszerekkel szembeni támasztott elvárások már most hatalmasak, és az újonnan megjelenő technológiákkal gyors ütemben bővülnek: robusztusság, önszerveződés, adaptív helyzetfelismerés, transzparencia, előreláthatóság, hatékonyság, </w:t>
      </w:r>
      <w:proofErr w:type="spellStart"/>
      <w:r w:rsidR="00DA537E" w:rsidRPr="00FD53A7">
        <w:rPr>
          <w:rFonts w:ascii="Times New Roman" w:hAnsi="Times New Roman" w:cs="Times New Roman"/>
          <w:color w:val="000000" w:themeColor="text1"/>
        </w:rPr>
        <w:t>interoperabilitás</w:t>
      </w:r>
      <w:proofErr w:type="spellEnd"/>
      <w:r w:rsidR="00DA537E" w:rsidRPr="00FD53A7">
        <w:rPr>
          <w:rFonts w:ascii="Times New Roman" w:hAnsi="Times New Roman" w:cs="Times New Roman"/>
          <w:color w:val="000000" w:themeColor="text1"/>
        </w:rPr>
        <w:t xml:space="preserve">, globális nyomon követhetőség; csak a legfontosabbakat említve. A kooperatív irányítás, a multi-ágens rendszerek, a komplex adaptív rendszerek, az </w:t>
      </w:r>
      <w:proofErr w:type="spellStart"/>
      <w:r w:rsidR="00DA537E" w:rsidRPr="00FD53A7">
        <w:rPr>
          <w:rFonts w:ascii="Times New Roman" w:hAnsi="Times New Roman" w:cs="Times New Roman"/>
          <w:color w:val="000000" w:themeColor="text1"/>
        </w:rPr>
        <w:t>emergens</w:t>
      </w:r>
      <w:proofErr w:type="spellEnd"/>
      <w:r w:rsidR="00DA537E" w:rsidRPr="00FD53A7">
        <w:rPr>
          <w:rFonts w:ascii="Times New Roman" w:hAnsi="Times New Roman" w:cs="Times New Roman"/>
          <w:color w:val="000000" w:themeColor="text1"/>
        </w:rPr>
        <w:t xml:space="preserve"> (kibontakozó) rendszerek, a szenzorhálózatok, az adatbányászat</w:t>
      </w:r>
      <w:r w:rsidR="0034566C" w:rsidRPr="00FD53A7">
        <w:rPr>
          <w:rFonts w:ascii="Times New Roman" w:hAnsi="Times New Roman" w:cs="Times New Roman"/>
          <w:color w:val="000000" w:themeColor="text1"/>
        </w:rPr>
        <w:t>,</w:t>
      </w:r>
      <w:r w:rsidR="00DA537E" w:rsidRPr="00FD53A7">
        <w:rPr>
          <w:rFonts w:ascii="Times New Roman" w:hAnsi="Times New Roman" w:cs="Times New Roman"/>
          <w:color w:val="000000" w:themeColor="text1"/>
        </w:rPr>
        <w:t xml:space="preserve"> stb. területén elért kiemelkedő eredmények további jelentős előrelépések iránti várakozást generálnak, folyamatossá téve így a kutatás iránti igényt.</w:t>
      </w:r>
    </w:p>
    <w:p w:rsidR="00720965" w:rsidRPr="00FD53A7" w:rsidRDefault="00720965" w:rsidP="008E524C">
      <w:pPr>
        <w:widowControl/>
        <w:spacing w:after="120"/>
        <w:ind w:left="567" w:hanging="567"/>
        <w:rPr>
          <w:rFonts w:ascii="Times New Roman" w:hAnsi="Times New Roman" w:cs="Times New Roman"/>
          <w:b/>
          <w:bCs/>
          <w:color w:val="000000" w:themeColor="text1"/>
        </w:rPr>
      </w:pPr>
      <w:r w:rsidRPr="00FD53A7">
        <w:rPr>
          <w:rFonts w:ascii="Times New Roman" w:hAnsi="Times New Roman" w:cs="Times New Roman"/>
          <w:b/>
          <w:bCs/>
          <w:color w:val="000000" w:themeColor="text1"/>
        </w:rPr>
        <w:t>II.</w:t>
      </w:r>
      <w:r w:rsidRPr="00FD53A7">
        <w:rPr>
          <w:rFonts w:ascii="Times New Roman" w:hAnsi="Times New Roman" w:cs="Times New Roman"/>
          <w:b/>
          <w:bCs/>
          <w:color w:val="000000" w:themeColor="text1"/>
        </w:rPr>
        <w:tab/>
      </w:r>
      <w:r w:rsidR="00557D3A" w:rsidRPr="00FD53A7">
        <w:rPr>
          <w:rFonts w:ascii="Times New Roman" w:hAnsi="Times New Roman" w:cs="Times New Roman"/>
          <w:b/>
          <w:color w:val="000000" w:themeColor="text1"/>
        </w:rPr>
        <w:t>A 2019. január 1. és augusztus 31. közötti időszakban elért kiemelkedő kutatási és más jellegű eredmények</w:t>
      </w:r>
    </w:p>
    <w:p w:rsidR="00720965" w:rsidRPr="00FD53A7" w:rsidRDefault="00720965" w:rsidP="008E524C">
      <w:pPr>
        <w:widowControl/>
        <w:numPr>
          <w:ilvl w:val="0"/>
          <w:numId w:val="2"/>
        </w:numPr>
        <w:spacing w:after="120"/>
        <w:ind w:left="567" w:hanging="567"/>
        <w:rPr>
          <w:rFonts w:ascii="Times New Roman" w:hAnsi="Times New Roman" w:cs="Times New Roman"/>
          <w:b/>
          <w:color w:val="000000" w:themeColor="text1"/>
        </w:rPr>
      </w:pPr>
      <w:r w:rsidRPr="00FD53A7">
        <w:rPr>
          <w:rFonts w:ascii="Times New Roman" w:hAnsi="Times New Roman" w:cs="Times New Roman"/>
          <w:b/>
          <w:color w:val="000000" w:themeColor="text1"/>
        </w:rPr>
        <w:t>Kiemelkedő kutatási és más jellegű eredmények</w:t>
      </w:r>
    </w:p>
    <w:p w:rsidR="00720965" w:rsidRPr="00FD53A7" w:rsidRDefault="00720965" w:rsidP="00FD53A7">
      <w:pPr>
        <w:spacing w:after="240"/>
        <w:jc w:val="both"/>
        <w:rPr>
          <w:rFonts w:ascii="Times New Roman" w:hAnsi="Times New Roman" w:cs="Times New Roman"/>
          <w:color w:val="000000" w:themeColor="text1"/>
        </w:rPr>
      </w:pPr>
      <w:r w:rsidRPr="00FD53A7">
        <w:rPr>
          <w:rFonts w:ascii="Times New Roman" w:hAnsi="Times New Roman" w:cs="Times New Roman"/>
          <w:color w:val="000000" w:themeColor="text1"/>
        </w:rPr>
        <w:t xml:space="preserve">A következőkben </w:t>
      </w:r>
      <w:r w:rsidR="002046A6" w:rsidRPr="00FD53A7">
        <w:rPr>
          <w:rFonts w:ascii="Times New Roman" w:hAnsi="Times New Roman" w:cs="Times New Roman"/>
          <w:color w:val="000000" w:themeColor="text1"/>
        </w:rPr>
        <w:t xml:space="preserve">az intézet </w:t>
      </w:r>
      <w:r w:rsidRPr="00FD53A7">
        <w:rPr>
          <w:rFonts w:ascii="Times New Roman" w:hAnsi="Times New Roman" w:cs="Times New Roman"/>
          <w:color w:val="000000" w:themeColor="text1"/>
        </w:rPr>
        <w:t>négy alapkutatási főirány</w:t>
      </w:r>
      <w:r w:rsidR="002046A6" w:rsidRPr="00FD53A7">
        <w:rPr>
          <w:rFonts w:ascii="Times New Roman" w:hAnsi="Times New Roman" w:cs="Times New Roman"/>
          <w:color w:val="000000" w:themeColor="text1"/>
        </w:rPr>
        <w:t>ának</w:t>
      </w:r>
      <w:r w:rsidRPr="00FD53A7">
        <w:rPr>
          <w:rFonts w:ascii="Times New Roman" w:hAnsi="Times New Roman" w:cs="Times New Roman"/>
          <w:color w:val="000000" w:themeColor="text1"/>
        </w:rPr>
        <w:t xml:space="preserve"> (számítástudomány, </w:t>
      </w:r>
      <w:r w:rsidR="002E5030" w:rsidRPr="00FD53A7">
        <w:rPr>
          <w:rFonts w:ascii="Times New Roman" w:hAnsi="Times New Roman" w:cs="Times New Roman"/>
          <w:color w:val="000000" w:themeColor="text1"/>
        </w:rPr>
        <w:t xml:space="preserve">mesterséges intelligencia, gépi tanulás; </w:t>
      </w:r>
      <w:r w:rsidRPr="00FD53A7">
        <w:rPr>
          <w:rFonts w:ascii="Times New Roman" w:hAnsi="Times New Roman" w:cs="Times New Roman"/>
          <w:color w:val="000000" w:themeColor="text1"/>
        </w:rPr>
        <w:t>rendszer- és irányításelm</w:t>
      </w:r>
      <w:r w:rsidR="002E5030" w:rsidRPr="00FD53A7">
        <w:rPr>
          <w:rFonts w:ascii="Times New Roman" w:hAnsi="Times New Roman" w:cs="Times New Roman"/>
          <w:color w:val="000000" w:themeColor="text1"/>
        </w:rPr>
        <w:t>élet;</w:t>
      </w:r>
      <w:r w:rsidRPr="00FD53A7">
        <w:rPr>
          <w:rFonts w:ascii="Times New Roman" w:hAnsi="Times New Roman" w:cs="Times New Roman"/>
          <w:color w:val="000000" w:themeColor="text1"/>
        </w:rPr>
        <w:t xml:space="preserve"> </w:t>
      </w:r>
      <w:r w:rsidR="002E5030" w:rsidRPr="00FD53A7">
        <w:rPr>
          <w:rFonts w:ascii="Times New Roman" w:hAnsi="Times New Roman" w:cs="Times New Roman"/>
          <w:color w:val="000000" w:themeColor="text1"/>
        </w:rPr>
        <w:t>mérnöki és üzleti intelligencia;</w:t>
      </w:r>
      <w:r w:rsidRPr="00FD53A7">
        <w:rPr>
          <w:rFonts w:ascii="Times New Roman" w:hAnsi="Times New Roman" w:cs="Times New Roman"/>
          <w:color w:val="000000" w:themeColor="text1"/>
        </w:rPr>
        <w:t xml:space="preserve"> gépi érzékelés és interakció) bemutatása mellett öt alfejezet tag</w:t>
      </w:r>
      <w:r w:rsidR="002F3225" w:rsidRPr="00FD53A7">
        <w:rPr>
          <w:rFonts w:ascii="Times New Roman" w:hAnsi="Times New Roman" w:cs="Times New Roman"/>
          <w:color w:val="000000" w:themeColor="text1"/>
        </w:rPr>
        <w:t>lalja a járműipar és közlekedés;</w:t>
      </w:r>
      <w:r w:rsidRPr="00FD53A7">
        <w:rPr>
          <w:rFonts w:ascii="Times New Roman" w:hAnsi="Times New Roman" w:cs="Times New Roman"/>
          <w:color w:val="000000" w:themeColor="text1"/>
        </w:rPr>
        <w:t xml:space="preserve"> a te</w:t>
      </w:r>
      <w:r w:rsidR="002F3225" w:rsidRPr="00FD53A7">
        <w:rPr>
          <w:rFonts w:ascii="Times New Roman" w:hAnsi="Times New Roman" w:cs="Times New Roman"/>
          <w:color w:val="000000" w:themeColor="text1"/>
        </w:rPr>
        <w:t>rmelésinformatika és logisztika;</w:t>
      </w:r>
      <w:r w:rsidRPr="00FD53A7">
        <w:rPr>
          <w:rFonts w:ascii="Times New Roman" w:hAnsi="Times New Roman" w:cs="Times New Roman"/>
          <w:color w:val="000000" w:themeColor="text1"/>
        </w:rPr>
        <w:t xml:space="preserve"> az energ</w:t>
      </w:r>
      <w:r w:rsidR="00153815" w:rsidRPr="00FD53A7">
        <w:rPr>
          <w:rFonts w:ascii="Times New Roman" w:hAnsi="Times New Roman" w:cs="Times New Roman"/>
          <w:color w:val="000000" w:themeColor="text1"/>
        </w:rPr>
        <w:t>etika</w:t>
      </w:r>
      <w:r w:rsidR="00C245F3" w:rsidRPr="00FD53A7">
        <w:rPr>
          <w:rFonts w:ascii="Times New Roman" w:hAnsi="Times New Roman" w:cs="Times New Roman"/>
          <w:color w:val="000000" w:themeColor="text1"/>
        </w:rPr>
        <w:t xml:space="preserve"> és</w:t>
      </w:r>
      <w:r w:rsidRPr="00FD53A7">
        <w:rPr>
          <w:rFonts w:ascii="Times New Roman" w:hAnsi="Times New Roman" w:cs="Times New Roman"/>
          <w:color w:val="000000" w:themeColor="text1"/>
        </w:rPr>
        <w:t xml:space="preserve"> fenntartható fejlődés</w:t>
      </w:r>
      <w:r w:rsidR="00C245F3" w:rsidRPr="00FD53A7">
        <w:rPr>
          <w:rFonts w:ascii="Times New Roman" w:hAnsi="Times New Roman" w:cs="Times New Roman"/>
          <w:color w:val="000000" w:themeColor="text1"/>
        </w:rPr>
        <w:t>;</w:t>
      </w:r>
      <w:r w:rsidR="002F3225" w:rsidRPr="00FD53A7">
        <w:rPr>
          <w:rFonts w:ascii="Times New Roman" w:hAnsi="Times New Roman" w:cs="Times New Roman"/>
          <w:color w:val="000000" w:themeColor="text1"/>
        </w:rPr>
        <w:t xml:space="preserve"> </w:t>
      </w:r>
      <w:r w:rsidRPr="00FD53A7">
        <w:rPr>
          <w:rFonts w:ascii="Times New Roman" w:hAnsi="Times New Roman" w:cs="Times New Roman"/>
          <w:color w:val="000000" w:themeColor="text1"/>
        </w:rPr>
        <w:t>a</w:t>
      </w:r>
      <w:r w:rsidR="002E5030" w:rsidRPr="00FD53A7">
        <w:rPr>
          <w:rFonts w:ascii="Times New Roman" w:hAnsi="Times New Roman" w:cs="Times New Roman"/>
          <w:color w:val="000000" w:themeColor="text1"/>
        </w:rPr>
        <w:t>z</w:t>
      </w:r>
      <w:r w:rsidRPr="00FD53A7">
        <w:rPr>
          <w:rFonts w:ascii="Times New Roman" w:hAnsi="Times New Roman" w:cs="Times New Roman"/>
          <w:color w:val="000000" w:themeColor="text1"/>
        </w:rPr>
        <w:t xml:space="preserve"> </w:t>
      </w:r>
      <w:r w:rsidR="002F3225" w:rsidRPr="00FD53A7">
        <w:rPr>
          <w:rFonts w:ascii="Times New Roman" w:hAnsi="Times New Roman" w:cs="Times New Roman"/>
          <w:color w:val="000000" w:themeColor="text1"/>
        </w:rPr>
        <w:t>orvosi</w:t>
      </w:r>
      <w:r w:rsidR="00C245F3" w:rsidRPr="00FD53A7">
        <w:rPr>
          <w:rFonts w:ascii="Times New Roman" w:hAnsi="Times New Roman" w:cs="Times New Roman"/>
          <w:color w:val="000000" w:themeColor="text1"/>
        </w:rPr>
        <w:t>, biológia</w:t>
      </w:r>
      <w:r w:rsidR="00751F73" w:rsidRPr="00FD53A7">
        <w:rPr>
          <w:rFonts w:ascii="Times New Roman" w:hAnsi="Times New Roman" w:cs="Times New Roman"/>
          <w:color w:val="000000" w:themeColor="text1"/>
        </w:rPr>
        <w:t>i</w:t>
      </w:r>
      <w:r w:rsidR="002E5030" w:rsidRPr="00FD53A7">
        <w:rPr>
          <w:rFonts w:ascii="Times New Roman" w:hAnsi="Times New Roman" w:cs="Times New Roman"/>
          <w:color w:val="000000" w:themeColor="text1"/>
        </w:rPr>
        <w:t>, mezőgazdasági</w:t>
      </w:r>
      <w:r w:rsidR="002F3225" w:rsidRPr="00FD53A7">
        <w:rPr>
          <w:rFonts w:ascii="Times New Roman" w:hAnsi="Times New Roman" w:cs="Times New Roman"/>
          <w:color w:val="000000" w:themeColor="text1"/>
        </w:rPr>
        <w:t xml:space="preserve"> alkalmazások;</w:t>
      </w:r>
      <w:r w:rsidRPr="00FD53A7">
        <w:rPr>
          <w:rFonts w:ascii="Times New Roman" w:hAnsi="Times New Roman" w:cs="Times New Roman"/>
          <w:color w:val="000000" w:themeColor="text1"/>
        </w:rPr>
        <w:t xml:space="preserve"> valamint a hálózatok, az elosztott számítások</w:t>
      </w:r>
      <w:r w:rsidR="00153815" w:rsidRPr="00FD53A7">
        <w:rPr>
          <w:rFonts w:ascii="Times New Roman" w:hAnsi="Times New Roman" w:cs="Times New Roman"/>
          <w:color w:val="000000" w:themeColor="text1"/>
        </w:rPr>
        <w:t>,</w:t>
      </w:r>
      <w:r w:rsidRPr="00FD53A7">
        <w:rPr>
          <w:rFonts w:ascii="Times New Roman" w:hAnsi="Times New Roman" w:cs="Times New Roman"/>
          <w:color w:val="000000" w:themeColor="text1"/>
        </w:rPr>
        <w:t xml:space="preserve"> a jövő internet</w:t>
      </w:r>
      <w:r w:rsidR="005A4D98" w:rsidRPr="00FD53A7">
        <w:rPr>
          <w:rFonts w:ascii="Times New Roman" w:hAnsi="Times New Roman" w:cs="Times New Roman"/>
          <w:color w:val="000000" w:themeColor="text1"/>
        </w:rPr>
        <w:t xml:space="preserve">e </w:t>
      </w:r>
      <w:bookmarkStart w:id="0" w:name="_GoBack"/>
      <w:r w:rsidR="005A4D98" w:rsidRPr="00FD53A7">
        <w:rPr>
          <w:rFonts w:ascii="Times New Roman" w:hAnsi="Times New Roman" w:cs="Times New Roman"/>
          <w:color w:val="000000" w:themeColor="text1"/>
        </w:rPr>
        <w:t>témakörökben elért alkalmazás</w:t>
      </w:r>
      <w:r w:rsidRPr="00FD53A7">
        <w:rPr>
          <w:rFonts w:ascii="Times New Roman" w:hAnsi="Times New Roman" w:cs="Times New Roman"/>
          <w:color w:val="000000" w:themeColor="text1"/>
        </w:rPr>
        <w:t xml:space="preserve">orientált eredményeiket. </w:t>
      </w:r>
    </w:p>
    <w:bookmarkEnd w:id="0"/>
    <w:p w:rsidR="00720965" w:rsidRPr="00FD53A7" w:rsidRDefault="00720965" w:rsidP="008E524C">
      <w:pPr>
        <w:keepNext/>
        <w:keepLines/>
        <w:spacing w:after="120"/>
        <w:rPr>
          <w:rFonts w:ascii="Times New Roman" w:hAnsi="Times New Roman" w:cs="Times New Roman"/>
          <w:color w:val="000000" w:themeColor="text1"/>
          <w:u w:val="single"/>
        </w:rPr>
      </w:pPr>
      <w:r w:rsidRPr="00FD53A7">
        <w:rPr>
          <w:rFonts w:ascii="Times New Roman" w:hAnsi="Times New Roman" w:cs="Times New Roman"/>
          <w:color w:val="000000" w:themeColor="text1"/>
          <w:u w:val="single"/>
        </w:rPr>
        <w:t>ALAPKUTATÁSI FŐIRÁNYOK</w:t>
      </w:r>
    </w:p>
    <w:p w:rsidR="00720965" w:rsidRPr="00FD53A7" w:rsidRDefault="00720965" w:rsidP="008E524C">
      <w:pPr>
        <w:pStyle w:val="llb"/>
        <w:keepNext/>
        <w:keepLines/>
        <w:tabs>
          <w:tab w:val="clear" w:pos="4320"/>
          <w:tab w:val="clear" w:pos="8640"/>
        </w:tabs>
        <w:spacing w:after="120"/>
        <w:rPr>
          <w:rFonts w:ascii="Times New Roman" w:hAnsi="Times New Roman" w:cs="Times New Roman"/>
          <w:color w:val="000000" w:themeColor="text1"/>
          <w:u w:val="single"/>
        </w:rPr>
      </w:pPr>
      <w:r w:rsidRPr="00FD53A7">
        <w:rPr>
          <w:rFonts w:ascii="Times New Roman" w:hAnsi="Times New Roman" w:cs="Times New Roman"/>
          <w:color w:val="000000" w:themeColor="text1"/>
          <w:u w:val="single"/>
        </w:rPr>
        <w:t>Számítástudomány</w:t>
      </w:r>
      <w:r w:rsidR="00AA74CE" w:rsidRPr="00FD53A7">
        <w:rPr>
          <w:rFonts w:ascii="Times New Roman" w:hAnsi="Times New Roman" w:cs="Times New Roman"/>
          <w:color w:val="000000" w:themeColor="text1"/>
          <w:u w:val="single"/>
        </w:rPr>
        <w:t>, mesterséges intelligencia, gépi tanulás</w:t>
      </w:r>
    </w:p>
    <w:p w:rsidR="0043653E" w:rsidRPr="00FD53A7" w:rsidRDefault="0043653E" w:rsidP="008E524C">
      <w:pPr>
        <w:pStyle w:val="Default"/>
        <w:jc w:val="both"/>
        <w:rPr>
          <w:color w:val="000000" w:themeColor="text1"/>
        </w:rPr>
      </w:pPr>
      <w:r w:rsidRPr="00FD53A7">
        <w:rPr>
          <w:color w:val="000000" w:themeColor="text1"/>
        </w:rPr>
        <w:t>Számítástudományi kutatásaik kiemelt célja a mesterséges intelligencia matematikai elméletének és a gépi tanulás gyakorlatának kutatása. Mesterséges intelligenciával kapcsolatos alap</w:t>
      </w:r>
      <w:r w:rsidR="00C36D9A" w:rsidRPr="00FD53A7">
        <w:rPr>
          <w:color w:val="000000" w:themeColor="text1"/>
        </w:rPr>
        <w:t>-</w:t>
      </w:r>
      <w:r w:rsidRPr="00FD53A7">
        <w:rPr>
          <w:color w:val="000000" w:themeColor="text1"/>
        </w:rPr>
        <w:t xml:space="preserve"> és alkalmazott kutatásuk jellemző</w:t>
      </w:r>
      <w:r w:rsidR="00C36D9A" w:rsidRPr="00FD53A7">
        <w:rPr>
          <w:color w:val="000000" w:themeColor="text1"/>
        </w:rPr>
        <w:t>je</w:t>
      </w:r>
      <w:r w:rsidRPr="00FD53A7">
        <w:rPr>
          <w:color w:val="000000" w:themeColor="text1"/>
        </w:rPr>
        <w:t xml:space="preserve"> a matematikusi és mérnöki munka együttélése: a kutatás alapvetően kísérleti jellegű, ugyanakkor az adatok óriási mérete miatt az eljárások mély algoritmuselméleti és </w:t>
      </w:r>
      <w:proofErr w:type="spellStart"/>
      <w:r w:rsidRPr="00FD53A7">
        <w:rPr>
          <w:color w:val="000000" w:themeColor="text1"/>
        </w:rPr>
        <w:t>valószínűségszámítási</w:t>
      </w:r>
      <w:proofErr w:type="spellEnd"/>
      <w:r w:rsidRPr="00FD53A7">
        <w:rPr>
          <w:color w:val="000000" w:themeColor="text1"/>
        </w:rPr>
        <w:t xml:space="preserve"> ismereteken, matematikailag bizonyítható alapokon kell, hogy álljanak.</w:t>
      </w:r>
    </w:p>
    <w:p w:rsidR="00D70C66" w:rsidRPr="00FD53A7" w:rsidRDefault="00385B80" w:rsidP="00153815">
      <w:pPr>
        <w:keepLines/>
        <w:spacing w:after="120"/>
        <w:jc w:val="both"/>
        <w:rPr>
          <w:rFonts w:ascii="Times New Roman" w:hAnsi="Times New Roman" w:cs="Times New Roman"/>
          <w:color w:val="000000" w:themeColor="text1"/>
        </w:rPr>
      </w:pPr>
      <w:r w:rsidRPr="00FD53A7">
        <w:rPr>
          <w:rFonts w:ascii="Times New Roman" w:hAnsi="Times New Roman" w:cs="Times New Roman"/>
          <w:color w:val="000000" w:themeColor="text1"/>
        </w:rPr>
        <w:lastRenderedPageBreak/>
        <w:t xml:space="preserve">A beszámolási időszakban </w:t>
      </w:r>
      <w:r w:rsidR="004C4590" w:rsidRPr="00FD53A7">
        <w:rPr>
          <w:rFonts w:ascii="Times New Roman" w:hAnsi="Times New Roman" w:cs="Times New Roman"/>
          <w:color w:val="000000" w:themeColor="text1"/>
        </w:rPr>
        <w:t>elért főbb eredményeik:</w:t>
      </w:r>
    </w:p>
    <w:p w:rsidR="00385B80" w:rsidRPr="00FD53A7" w:rsidRDefault="00CA75AC" w:rsidP="00153815">
      <w:pPr>
        <w:pStyle w:val="Csakszveg"/>
        <w:keepLines/>
        <w:ind w:left="568" w:hanging="284"/>
        <w:jc w:val="both"/>
        <w:rPr>
          <w:rFonts w:ascii="Times New Roman" w:eastAsia="Nimbus Roman" w:hAnsi="Times New Roman" w:cs="Times New Roman"/>
          <w:color w:val="000000" w:themeColor="text1"/>
          <w:sz w:val="24"/>
          <w:szCs w:val="24"/>
        </w:rPr>
      </w:pPr>
      <w:r w:rsidRPr="00FD53A7">
        <w:rPr>
          <w:rFonts w:ascii="Times New Roman" w:eastAsia="Nimbus Roman" w:hAnsi="Times New Roman" w:cs="Times New Roman"/>
          <w:color w:val="000000" w:themeColor="text1"/>
          <w:sz w:val="24"/>
          <w:szCs w:val="24"/>
        </w:rPr>
        <w:t>-</w:t>
      </w:r>
      <w:r w:rsidRPr="00FD53A7">
        <w:rPr>
          <w:rFonts w:ascii="Times New Roman" w:eastAsia="Nimbus Roman" w:hAnsi="Times New Roman" w:cs="Times New Roman"/>
          <w:color w:val="000000" w:themeColor="text1"/>
          <w:sz w:val="24"/>
          <w:szCs w:val="24"/>
        </w:rPr>
        <w:tab/>
      </w:r>
      <w:r w:rsidR="0043653E" w:rsidRPr="00FD53A7">
        <w:rPr>
          <w:rFonts w:ascii="Times New Roman" w:eastAsia="Nimbus Roman" w:hAnsi="Times New Roman" w:cs="Times New Roman"/>
          <w:color w:val="000000" w:themeColor="text1"/>
          <w:sz w:val="24"/>
          <w:szCs w:val="24"/>
        </w:rPr>
        <w:t xml:space="preserve">Elsőként mutattak éles alsó korlátot arra, hogy a gráf felületekre történő beágyazhatóságát leíró </w:t>
      </w:r>
      <w:proofErr w:type="spellStart"/>
      <w:r w:rsidR="0043653E" w:rsidRPr="00FD53A7">
        <w:rPr>
          <w:rFonts w:ascii="Times New Roman" w:eastAsia="Nimbus Roman" w:hAnsi="Times New Roman" w:cs="Times New Roman"/>
          <w:color w:val="000000" w:themeColor="text1"/>
          <w:sz w:val="24"/>
          <w:szCs w:val="24"/>
        </w:rPr>
        <w:t>gráfgénusz</w:t>
      </w:r>
      <w:proofErr w:type="spellEnd"/>
      <w:r w:rsidR="0043653E" w:rsidRPr="00FD53A7">
        <w:rPr>
          <w:rFonts w:ascii="Times New Roman" w:eastAsia="Nimbus Roman" w:hAnsi="Times New Roman" w:cs="Times New Roman"/>
          <w:color w:val="000000" w:themeColor="text1"/>
          <w:sz w:val="24"/>
          <w:szCs w:val="24"/>
        </w:rPr>
        <w:t xml:space="preserve"> értéke hogyan befolyásolja egyes algoritmikus problémák (pl. a </w:t>
      </w:r>
      <w:proofErr w:type="spellStart"/>
      <w:r w:rsidR="0043653E" w:rsidRPr="00FD53A7">
        <w:rPr>
          <w:rFonts w:ascii="Times New Roman" w:eastAsia="Nimbus Roman" w:hAnsi="Times New Roman" w:cs="Times New Roman"/>
          <w:color w:val="000000" w:themeColor="text1"/>
          <w:sz w:val="24"/>
          <w:szCs w:val="24"/>
        </w:rPr>
        <w:t>többterminális</w:t>
      </w:r>
      <w:proofErr w:type="spellEnd"/>
      <w:r w:rsidR="0043653E" w:rsidRPr="00FD53A7">
        <w:rPr>
          <w:rFonts w:ascii="Times New Roman" w:eastAsia="Nimbus Roman" w:hAnsi="Times New Roman" w:cs="Times New Roman"/>
          <w:color w:val="000000" w:themeColor="text1"/>
          <w:sz w:val="24"/>
          <w:szCs w:val="24"/>
        </w:rPr>
        <w:t xml:space="preserve"> szeparálás vagy a </w:t>
      </w:r>
      <w:proofErr w:type="spellStart"/>
      <w:r w:rsidR="0043653E" w:rsidRPr="00FD53A7">
        <w:rPr>
          <w:rFonts w:ascii="Times New Roman" w:eastAsia="Nimbus Roman" w:hAnsi="Times New Roman" w:cs="Times New Roman"/>
          <w:color w:val="000000" w:themeColor="text1"/>
          <w:sz w:val="24"/>
          <w:szCs w:val="24"/>
        </w:rPr>
        <w:t>síkbarajzoláshoz</w:t>
      </w:r>
      <w:proofErr w:type="spellEnd"/>
      <w:r w:rsidR="0043653E" w:rsidRPr="00FD53A7">
        <w:rPr>
          <w:rFonts w:ascii="Times New Roman" w:eastAsia="Nimbus Roman" w:hAnsi="Times New Roman" w:cs="Times New Roman"/>
          <w:color w:val="000000" w:themeColor="text1"/>
          <w:sz w:val="24"/>
          <w:szCs w:val="24"/>
        </w:rPr>
        <w:t xml:space="preserve"> szükséges minimális felvágás meghatározása) komplexitását. Az eredmény a rangos International </w:t>
      </w:r>
      <w:proofErr w:type="spellStart"/>
      <w:r w:rsidR="0043653E" w:rsidRPr="00FD53A7">
        <w:rPr>
          <w:rFonts w:ascii="Times New Roman" w:eastAsia="Nimbus Roman" w:hAnsi="Times New Roman" w:cs="Times New Roman"/>
          <w:color w:val="000000" w:themeColor="text1"/>
          <w:sz w:val="24"/>
          <w:szCs w:val="24"/>
        </w:rPr>
        <w:t>Symposium</w:t>
      </w:r>
      <w:proofErr w:type="spellEnd"/>
      <w:r w:rsidR="0043653E" w:rsidRPr="00FD53A7">
        <w:rPr>
          <w:rFonts w:ascii="Times New Roman" w:eastAsia="Nimbus Roman" w:hAnsi="Times New Roman" w:cs="Times New Roman"/>
          <w:color w:val="000000" w:themeColor="text1"/>
          <w:sz w:val="24"/>
          <w:szCs w:val="24"/>
        </w:rPr>
        <w:t xml:space="preserve"> </w:t>
      </w:r>
      <w:proofErr w:type="spellStart"/>
      <w:r w:rsidR="0043653E" w:rsidRPr="00FD53A7">
        <w:rPr>
          <w:rFonts w:ascii="Times New Roman" w:eastAsia="Nimbus Roman" w:hAnsi="Times New Roman" w:cs="Times New Roman"/>
          <w:color w:val="000000" w:themeColor="text1"/>
          <w:sz w:val="24"/>
          <w:szCs w:val="24"/>
        </w:rPr>
        <w:t>on</w:t>
      </w:r>
      <w:proofErr w:type="spellEnd"/>
      <w:r w:rsidR="0043653E" w:rsidRPr="00FD53A7">
        <w:rPr>
          <w:rFonts w:ascii="Times New Roman" w:eastAsia="Nimbus Roman" w:hAnsi="Times New Roman" w:cs="Times New Roman"/>
          <w:color w:val="000000" w:themeColor="text1"/>
          <w:sz w:val="24"/>
          <w:szCs w:val="24"/>
        </w:rPr>
        <w:t xml:space="preserve"> </w:t>
      </w:r>
      <w:proofErr w:type="spellStart"/>
      <w:r w:rsidR="0043653E" w:rsidRPr="00FD53A7">
        <w:rPr>
          <w:rFonts w:ascii="Times New Roman" w:eastAsia="Nimbus Roman" w:hAnsi="Times New Roman" w:cs="Times New Roman"/>
          <w:color w:val="000000" w:themeColor="text1"/>
          <w:sz w:val="24"/>
          <w:szCs w:val="24"/>
        </w:rPr>
        <w:t>Computational</w:t>
      </w:r>
      <w:proofErr w:type="spellEnd"/>
      <w:r w:rsidR="0043653E" w:rsidRPr="00FD53A7">
        <w:rPr>
          <w:rFonts w:ascii="Times New Roman" w:eastAsia="Nimbus Roman" w:hAnsi="Times New Roman" w:cs="Times New Roman"/>
          <w:color w:val="000000" w:themeColor="text1"/>
          <w:sz w:val="24"/>
          <w:szCs w:val="24"/>
        </w:rPr>
        <w:t xml:space="preserve"> </w:t>
      </w:r>
      <w:proofErr w:type="spellStart"/>
      <w:r w:rsidR="0043653E" w:rsidRPr="00FD53A7">
        <w:rPr>
          <w:rFonts w:ascii="Times New Roman" w:eastAsia="Nimbus Roman" w:hAnsi="Times New Roman" w:cs="Times New Roman"/>
          <w:color w:val="000000" w:themeColor="text1"/>
          <w:sz w:val="24"/>
          <w:szCs w:val="24"/>
        </w:rPr>
        <w:t>Geometry</w:t>
      </w:r>
      <w:proofErr w:type="spellEnd"/>
      <w:r w:rsidR="0043653E" w:rsidRPr="00FD53A7">
        <w:rPr>
          <w:rFonts w:ascii="Times New Roman" w:eastAsia="Nimbus Roman" w:hAnsi="Times New Roman" w:cs="Times New Roman"/>
          <w:color w:val="000000" w:themeColor="text1"/>
          <w:sz w:val="24"/>
          <w:szCs w:val="24"/>
        </w:rPr>
        <w:t xml:space="preserve"> (</w:t>
      </w:r>
      <w:proofErr w:type="spellStart"/>
      <w:r w:rsidR="0043653E" w:rsidRPr="00FD53A7">
        <w:rPr>
          <w:rFonts w:ascii="Times New Roman" w:eastAsia="Nimbus Roman" w:hAnsi="Times New Roman" w:cs="Times New Roman"/>
          <w:color w:val="000000" w:themeColor="text1"/>
          <w:sz w:val="24"/>
          <w:szCs w:val="24"/>
        </w:rPr>
        <w:t>SoCG</w:t>
      </w:r>
      <w:proofErr w:type="spellEnd"/>
      <w:r w:rsidR="0043653E" w:rsidRPr="00FD53A7">
        <w:rPr>
          <w:rFonts w:ascii="Times New Roman" w:eastAsia="Nimbus Roman" w:hAnsi="Times New Roman" w:cs="Times New Roman"/>
          <w:color w:val="000000" w:themeColor="text1"/>
          <w:sz w:val="24"/>
          <w:szCs w:val="24"/>
        </w:rPr>
        <w:t xml:space="preserve"> 2019) konferencián Best </w:t>
      </w:r>
      <w:proofErr w:type="spellStart"/>
      <w:r w:rsidR="0043653E" w:rsidRPr="00FD53A7">
        <w:rPr>
          <w:rFonts w:ascii="Times New Roman" w:eastAsia="Nimbus Roman" w:hAnsi="Times New Roman" w:cs="Times New Roman"/>
          <w:color w:val="000000" w:themeColor="text1"/>
          <w:sz w:val="24"/>
          <w:szCs w:val="24"/>
        </w:rPr>
        <w:t>Paper</w:t>
      </w:r>
      <w:proofErr w:type="spellEnd"/>
      <w:r w:rsidR="0043653E" w:rsidRPr="00FD53A7">
        <w:rPr>
          <w:rFonts w:ascii="Times New Roman" w:eastAsia="Nimbus Roman" w:hAnsi="Times New Roman" w:cs="Times New Roman"/>
          <w:color w:val="000000" w:themeColor="text1"/>
          <w:sz w:val="24"/>
          <w:szCs w:val="24"/>
        </w:rPr>
        <w:t xml:space="preserve"> díjat nyert. </w:t>
      </w:r>
    </w:p>
    <w:p w:rsidR="00CA75AC" w:rsidRPr="00FD53A7" w:rsidRDefault="00385B80" w:rsidP="008E524C">
      <w:pPr>
        <w:pStyle w:val="Csakszveg"/>
        <w:ind w:left="568" w:hanging="284"/>
        <w:jc w:val="both"/>
        <w:rPr>
          <w:rFonts w:ascii="Times New Roman" w:eastAsia="Nimbus Roman" w:hAnsi="Times New Roman" w:cs="Times New Roman"/>
          <w:color w:val="000000" w:themeColor="text1"/>
          <w:sz w:val="24"/>
          <w:szCs w:val="24"/>
        </w:rPr>
      </w:pPr>
      <w:r w:rsidRPr="00FD53A7">
        <w:rPr>
          <w:rFonts w:ascii="Times New Roman" w:eastAsia="Nimbus Roman" w:hAnsi="Times New Roman" w:cs="Times New Roman"/>
          <w:color w:val="000000" w:themeColor="text1"/>
          <w:sz w:val="24"/>
          <w:szCs w:val="24"/>
        </w:rPr>
        <w:t>-</w:t>
      </w:r>
      <w:r w:rsidRPr="00FD53A7">
        <w:rPr>
          <w:rFonts w:ascii="Times New Roman" w:eastAsia="Nimbus Roman" w:hAnsi="Times New Roman" w:cs="Times New Roman"/>
          <w:color w:val="000000" w:themeColor="text1"/>
          <w:sz w:val="24"/>
          <w:szCs w:val="24"/>
        </w:rPr>
        <w:tab/>
      </w:r>
      <w:r w:rsidR="0043653E" w:rsidRPr="00FD53A7">
        <w:rPr>
          <w:rFonts w:ascii="Times New Roman" w:eastAsia="Nimbus Roman" w:hAnsi="Times New Roman" w:cs="Times New Roman"/>
          <w:color w:val="000000" w:themeColor="text1"/>
          <w:sz w:val="24"/>
          <w:szCs w:val="24"/>
        </w:rPr>
        <w:t>Vizsgálták, hogy egyes rögzített H gráfok feszített részgráfként történő kiz</w:t>
      </w:r>
      <w:r w:rsidR="00395B1F" w:rsidRPr="00FD53A7">
        <w:rPr>
          <w:rFonts w:ascii="Times New Roman" w:eastAsia="Nimbus Roman" w:hAnsi="Times New Roman" w:cs="Times New Roman"/>
          <w:color w:val="000000" w:themeColor="text1"/>
          <w:sz w:val="24"/>
          <w:szCs w:val="24"/>
        </w:rPr>
        <w:t xml:space="preserve">árása esetén lehetségesek-e </w:t>
      </w:r>
      <w:proofErr w:type="spellStart"/>
      <w:r w:rsidR="00395B1F" w:rsidRPr="00FD53A7">
        <w:rPr>
          <w:rFonts w:ascii="Times New Roman" w:eastAsia="Nimbus Roman" w:hAnsi="Times New Roman" w:cs="Times New Roman"/>
          <w:color w:val="000000" w:themeColor="text1"/>
          <w:sz w:val="24"/>
          <w:szCs w:val="24"/>
        </w:rPr>
        <w:t>szub</w:t>
      </w:r>
      <w:r w:rsidR="0043653E" w:rsidRPr="00FD53A7">
        <w:rPr>
          <w:rFonts w:ascii="Times New Roman" w:eastAsia="Nimbus Roman" w:hAnsi="Times New Roman" w:cs="Times New Roman"/>
          <w:color w:val="000000" w:themeColor="text1"/>
          <w:sz w:val="24"/>
          <w:szCs w:val="24"/>
        </w:rPr>
        <w:t>exponenciális</w:t>
      </w:r>
      <w:proofErr w:type="spellEnd"/>
      <w:r w:rsidR="0043653E" w:rsidRPr="00FD53A7">
        <w:rPr>
          <w:rFonts w:ascii="Times New Roman" w:eastAsia="Nimbus Roman" w:hAnsi="Times New Roman" w:cs="Times New Roman"/>
          <w:color w:val="000000" w:themeColor="text1"/>
          <w:sz w:val="24"/>
          <w:szCs w:val="24"/>
        </w:rPr>
        <w:t xml:space="preserve"> algoritmusok különböző alapvető gráfelméleti problémákra. További eredmények mellett teljes </w:t>
      </w:r>
      <w:r w:rsidR="00395B1F" w:rsidRPr="00FD53A7">
        <w:rPr>
          <w:rFonts w:ascii="Times New Roman" w:eastAsia="Nimbus Roman" w:hAnsi="Times New Roman" w:cs="Times New Roman"/>
          <w:color w:val="000000" w:themeColor="text1"/>
          <w:sz w:val="24"/>
          <w:szCs w:val="24"/>
        </w:rPr>
        <w:t>jellemezőjét</w:t>
      </w:r>
      <w:r w:rsidR="0043653E" w:rsidRPr="00FD53A7">
        <w:rPr>
          <w:rFonts w:ascii="Times New Roman" w:eastAsia="Nimbus Roman" w:hAnsi="Times New Roman" w:cs="Times New Roman"/>
          <w:color w:val="000000" w:themeColor="text1"/>
          <w:sz w:val="24"/>
          <w:szCs w:val="24"/>
        </w:rPr>
        <w:t xml:space="preserve"> adták azon H gráfoknak, amelyek kizárása esetén létezik az input méretében </w:t>
      </w:r>
      <w:proofErr w:type="spellStart"/>
      <w:r w:rsidR="0043653E" w:rsidRPr="00FD53A7">
        <w:rPr>
          <w:rFonts w:ascii="Times New Roman" w:eastAsia="Nimbus Roman" w:hAnsi="Times New Roman" w:cs="Times New Roman"/>
          <w:color w:val="000000" w:themeColor="text1"/>
          <w:sz w:val="24"/>
          <w:szCs w:val="24"/>
        </w:rPr>
        <w:t>szubexponenciális</w:t>
      </w:r>
      <w:proofErr w:type="spellEnd"/>
      <w:r w:rsidR="0043653E" w:rsidRPr="00FD53A7">
        <w:rPr>
          <w:rFonts w:ascii="Times New Roman" w:eastAsia="Nimbus Roman" w:hAnsi="Times New Roman" w:cs="Times New Roman"/>
          <w:color w:val="000000" w:themeColor="text1"/>
          <w:sz w:val="24"/>
          <w:szCs w:val="24"/>
        </w:rPr>
        <w:t xml:space="preserve"> algoritmus maximális méretű</w:t>
      </w:r>
      <w:r w:rsidRPr="00FD53A7">
        <w:rPr>
          <w:rFonts w:ascii="Times New Roman" w:eastAsia="Nimbus Roman" w:hAnsi="Times New Roman" w:cs="Times New Roman"/>
          <w:color w:val="000000" w:themeColor="text1"/>
          <w:sz w:val="24"/>
          <w:szCs w:val="24"/>
        </w:rPr>
        <w:t>,</w:t>
      </w:r>
      <w:r w:rsidR="0043653E" w:rsidRPr="00FD53A7">
        <w:rPr>
          <w:rFonts w:ascii="Times New Roman" w:eastAsia="Nimbus Roman" w:hAnsi="Times New Roman" w:cs="Times New Roman"/>
          <w:color w:val="000000" w:themeColor="text1"/>
          <w:sz w:val="24"/>
          <w:szCs w:val="24"/>
        </w:rPr>
        <w:t xml:space="preserve"> egymástól adott távolságú ponthalmaz keresésére.</w:t>
      </w:r>
    </w:p>
    <w:p w:rsidR="0043653E" w:rsidRPr="00FD53A7" w:rsidRDefault="0043653E" w:rsidP="008E524C">
      <w:pPr>
        <w:pStyle w:val="Csakszveg"/>
        <w:ind w:left="568" w:hanging="284"/>
        <w:jc w:val="both"/>
        <w:rPr>
          <w:rFonts w:ascii="Times New Roman" w:eastAsia="Nimbus Roman" w:hAnsi="Times New Roman" w:cs="Times New Roman"/>
          <w:color w:val="000000" w:themeColor="text1"/>
          <w:sz w:val="24"/>
          <w:szCs w:val="24"/>
        </w:rPr>
      </w:pPr>
      <w:r w:rsidRPr="00FD53A7">
        <w:rPr>
          <w:rFonts w:ascii="Times New Roman" w:eastAsia="Nimbus Roman" w:hAnsi="Times New Roman" w:cs="Times New Roman"/>
          <w:color w:val="000000" w:themeColor="text1"/>
          <w:sz w:val="24"/>
          <w:szCs w:val="24"/>
        </w:rPr>
        <w:t>-</w:t>
      </w:r>
      <w:r w:rsidRPr="00FD53A7">
        <w:rPr>
          <w:rFonts w:ascii="Times New Roman" w:eastAsia="Nimbus Roman" w:hAnsi="Times New Roman" w:cs="Times New Roman"/>
          <w:color w:val="000000" w:themeColor="text1"/>
          <w:sz w:val="24"/>
          <w:szCs w:val="24"/>
        </w:rPr>
        <w:tab/>
        <w:t xml:space="preserve">A kvadratikus alakok együttes </w:t>
      </w:r>
      <w:proofErr w:type="spellStart"/>
      <w:r w:rsidRPr="00FD53A7">
        <w:rPr>
          <w:rFonts w:ascii="Times New Roman" w:eastAsia="Nimbus Roman" w:hAnsi="Times New Roman" w:cs="Times New Roman"/>
          <w:color w:val="000000" w:themeColor="text1"/>
          <w:sz w:val="24"/>
          <w:szCs w:val="24"/>
        </w:rPr>
        <w:t>izometriájára</w:t>
      </w:r>
      <w:proofErr w:type="spellEnd"/>
      <w:r w:rsidRPr="00FD53A7">
        <w:rPr>
          <w:rFonts w:ascii="Times New Roman" w:eastAsia="Nimbus Roman" w:hAnsi="Times New Roman" w:cs="Times New Roman"/>
          <w:color w:val="000000" w:themeColor="text1"/>
          <w:sz w:val="24"/>
          <w:szCs w:val="24"/>
        </w:rPr>
        <w:t xml:space="preserve"> vonatkozó korábbi algoritmikus eredményeiket kiterjesztették valós, illetve komplex mátrixokra, utat nyitva ezzel a numerikus alkalmazások (ezen belül például a kvantummechanikai problémák) felé.</w:t>
      </w:r>
    </w:p>
    <w:p w:rsidR="0043653E" w:rsidRPr="00FD53A7" w:rsidRDefault="0043653E" w:rsidP="008E524C">
      <w:pPr>
        <w:pStyle w:val="Csakszveg"/>
        <w:ind w:left="568" w:hanging="284"/>
        <w:jc w:val="both"/>
        <w:rPr>
          <w:rFonts w:ascii="Times New Roman" w:eastAsia="Nimbus Roman" w:hAnsi="Times New Roman" w:cs="Times New Roman"/>
          <w:color w:val="000000" w:themeColor="text1"/>
          <w:sz w:val="24"/>
          <w:szCs w:val="24"/>
        </w:rPr>
      </w:pPr>
      <w:r w:rsidRPr="00FD53A7">
        <w:rPr>
          <w:rFonts w:ascii="Times New Roman" w:eastAsia="Nimbus Roman" w:hAnsi="Times New Roman" w:cs="Times New Roman"/>
          <w:color w:val="000000" w:themeColor="text1"/>
          <w:sz w:val="24"/>
          <w:szCs w:val="24"/>
        </w:rPr>
        <w:t>-</w:t>
      </w:r>
      <w:r w:rsidRPr="00FD53A7">
        <w:rPr>
          <w:rFonts w:ascii="Times New Roman" w:eastAsia="Nimbus Roman" w:hAnsi="Times New Roman" w:cs="Times New Roman"/>
          <w:color w:val="000000" w:themeColor="text1"/>
          <w:sz w:val="24"/>
          <w:szCs w:val="24"/>
        </w:rPr>
        <w:tab/>
        <w:t xml:space="preserve">Az </w:t>
      </w:r>
      <w:proofErr w:type="gramStart"/>
      <w:r w:rsidRPr="00FD53A7">
        <w:rPr>
          <w:rFonts w:ascii="Times New Roman" w:eastAsia="Nimbus Roman" w:hAnsi="Times New Roman" w:cs="Times New Roman"/>
          <w:color w:val="000000" w:themeColor="text1"/>
          <w:sz w:val="24"/>
          <w:szCs w:val="24"/>
        </w:rPr>
        <w:t>NG(</w:t>
      </w:r>
      <w:proofErr w:type="gramEnd"/>
      <w:r w:rsidRPr="00FD53A7">
        <w:rPr>
          <w:rFonts w:ascii="Times New Roman" w:eastAsia="Nimbus Roman" w:hAnsi="Times New Roman" w:cs="Times New Roman"/>
          <w:color w:val="000000" w:themeColor="text1"/>
          <w:sz w:val="24"/>
          <w:szCs w:val="24"/>
        </w:rPr>
        <w:t xml:space="preserve">q,4) projektív </w:t>
      </w:r>
      <w:proofErr w:type="spellStart"/>
      <w:r w:rsidRPr="00FD53A7">
        <w:rPr>
          <w:rFonts w:ascii="Times New Roman" w:eastAsia="Nimbus Roman" w:hAnsi="Times New Roman" w:cs="Times New Roman"/>
          <w:color w:val="000000" w:themeColor="text1"/>
          <w:sz w:val="24"/>
          <w:szCs w:val="24"/>
        </w:rPr>
        <w:t>normagráf</w:t>
      </w:r>
      <w:proofErr w:type="spellEnd"/>
      <w:r w:rsidRPr="00FD53A7">
        <w:rPr>
          <w:rFonts w:ascii="Times New Roman" w:eastAsia="Nimbus Roman" w:hAnsi="Times New Roman" w:cs="Times New Roman"/>
          <w:color w:val="000000" w:themeColor="text1"/>
          <w:sz w:val="24"/>
          <w:szCs w:val="24"/>
        </w:rPr>
        <w:t xml:space="preserve"> vizsgálatában </w:t>
      </w:r>
      <w:r w:rsidR="00395B1F" w:rsidRPr="00FD53A7">
        <w:rPr>
          <w:rFonts w:ascii="Times New Roman" w:eastAsia="Nimbus Roman" w:hAnsi="Times New Roman" w:cs="Times New Roman"/>
          <w:color w:val="000000" w:themeColor="text1"/>
          <w:sz w:val="24"/>
          <w:szCs w:val="24"/>
        </w:rPr>
        <w:t>értek el</w:t>
      </w:r>
      <w:r w:rsidRPr="00FD53A7">
        <w:rPr>
          <w:rFonts w:ascii="Times New Roman" w:eastAsia="Nimbus Roman" w:hAnsi="Times New Roman" w:cs="Times New Roman"/>
          <w:color w:val="000000" w:themeColor="text1"/>
          <w:sz w:val="24"/>
          <w:szCs w:val="24"/>
        </w:rPr>
        <w:t xml:space="preserve"> új eredményeket. Ismert, hogy ez a gráf nem tartalmaz </w:t>
      </w:r>
      <w:proofErr w:type="gramStart"/>
      <w:r w:rsidRPr="00FD53A7">
        <w:rPr>
          <w:rFonts w:ascii="Times New Roman" w:eastAsia="Nimbus Roman" w:hAnsi="Times New Roman" w:cs="Times New Roman"/>
          <w:color w:val="000000" w:themeColor="text1"/>
          <w:sz w:val="24"/>
          <w:szCs w:val="24"/>
        </w:rPr>
        <w:t>K(</w:t>
      </w:r>
      <w:proofErr w:type="gramEnd"/>
      <w:r w:rsidRPr="00FD53A7">
        <w:rPr>
          <w:rFonts w:ascii="Times New Roman" w:eastAsia="Nimbus Roman" w:hAnsi="Times New Roman" w:cs="Times New Roman"/>
          <w:color w:val="000000" w:themeColor="text1"/>
          <w:sz w:val="24"/>
          <w:szCs w:val="24"/>
        </w:rPr>
        <w:t xml:space="preserve">4,7) teljes páros részgráfot. Korábbi eredményeikre támaszkodva megmutatták, hogy a gráf algebrai számtestek feletti (tehát végtelen) változata is tartalmazhat ugyanakkor </w:t>
      </w:r>
      <w:proofErr w:type="gramStart"/>
      <w:r w:rsidRPr="00FD53A7">
        <w:rPr>
          <w:rFonts w:ascii="Times New Roman" w:eastAsia="Nimbus Roman" w:hAnsi="Times New Roman" w:cs="Times New Roman"/>
          <w:color w:val="000000" w:themeColor="text1"/>
          <w:sz w:val="24"/>
          <w:szCs w:val="24"/>
        </w:rPr>
        <w:t>K(</w:t>
      </w:r>
      <w:proofErr w:type="gramEnd"/>
      <w:r w:rsidRPr="00FD53A7">
        <w:rPr>
          <w:rFonts w:ascii="Times New Roman" w:eastAsia="Nimbus Roman" w:hAnsi="Times New Roman" w:cs="Times New Roman"/>
          <w:color w:val="000000" w:themeColor="text1"/>
          <w:sz w:val="24"/>
          <w:szCs w:val="24"/>
        </w:rPr>
        <w:t xml:space="preserve">4,6) részgráfot. A munkában algebrai számelméleti módszereket is alkalmaztak. Vizsgálták ebben a tágabb környezetben az általuk talált </w:t>
      </w:r>
      <w:proofErr w:type="spellStart"/>
      <w:r w:rsidRPr="00FD53A7">
        <w:rPr>
          <w:rFonts w:ascii="Times New Roman" w:eastAsia="Nimbus Roman" w:hAnsi="Times New Roman" w:cs="Times New Roman"/>
          <w:color w:val="000000" w:themeColor="text1"/>
          <w:sz w:val="24"/>
          <w:szCs w:val="24"/>
        </w:rPr>
        <w:t>Singer</w:t>
      </w:r>
      <w:proofErr w:type="spellEnd"/>
      <w:r w:rsidRPr="00FD53A7">
        <w:rPr>
          <w:rFonts w:ascii="Times New Roman" w:eastAsia="Nimbus Roman" w:hAnsi="Times New Roman" w:cs="Times New Roman"/>
          <w:color w:val="000000" w:themeColor="text1"/>
          <w:sz w:val="24"/>
          <w:szCs w:val="24"/>
        </w:rPr>
        <w:t xml:space="preserve"> típusú differenciahalmazokat is.</w:t>
      </w:r>
    </w:p>
    <w:p w:rsidR="0043653E" w:rsidRPr="00FD53A7" w:rsidRDefault="0043653E" w:rsidP="008E524C">
      <w:pPr>
        <w:pStyle w:val="Csakszveg"/>
        <w:ind w:left="568" w:hanging="284"/>
        <w:jc w:val="both"/>
        <w:rPr>
          <w:rFonts w:ascii="Times New Roman" w:eastAsia="Nimbus Roman" w:hAnsi="Times New Roman" w:cs="Times New Roman"/>
          <w:color w:val="000000" w:themeColor="text1"/>
          <w:sz w:val="24"/>
          <w:szCs w:val="24"/>
        </w:rPr>
      </w:pPr>
      <w:r w:rsidRPr="00FD53A7">
        <w:rPr>
          <w:rFonts w:ascii="Times New Roman" w:eastAsia="Nimbus Roman" w:hAnsi="Times New Roman" w:cs="Times New Roman"/>
          <w:color w:val="000000" w:themeColor="text1"/>
          <w:sz w:val="24"/>
          <w:szCs w:val="24"/>
        </w:rPr>
        <w:t>-</w:t>
      </w:r>
      <w:r w:rsidRPr="00FD53A7">
        <w:rPr>
          <w:rFonts w:ascii="Times New Roman" w:eastAsia="Nimbus Roman" w:hAnsi="Times New Roman" w:cs="Times New Roman"/>
          <w:color w:val="000000" w:themeColor="text1"/>
          <w:sz w:val="24"/>
          <w:szCs w:val="24"/>
        </w:rPr>
        <w:tab/>
        <w:t xml:space="preserve">Foglalkoztak a </w:t>
      </w:r>
      <w:r w:rsidR="00153815" w:rsidRPr="00FD53A7">
        <w:rPr>
          <w:rFonts w:ascii="Times New Roman" w:eastAsia="Nimbus Roman" w:hAnsi="Times New Roman" w:cs="Times New Roman"/>
          <w:color w:val="000000" w:themeColor="text1"/>
          <w:sz w:val="24"/>
          <w:szCs w:val="24"/>
        </w:rPr>
        <w:t>megelőző</w:t>
      </w:r>
      <w:r w:rsidRPr="00FD53A7">
        <w:rPr>
          <w:rFonts w:ascii="Times New Roman" w:eastAsia="Nimbus Roman" w:hAnsi="Times New Roman" w:cs="Times New Roman"/>
          <w:color w:val="000000" w:themeColor="text1"/>
          <w:sz w:val="24"/>
          <w:szCs w:val="24"/>
        </w:rPr>
        <w:t xml:space="preserve"> kutatásaikban fontos szerepet játszó ún. </w:t>
      </w:r>
      <w:proofErr w:type="gramStart"/>
      <w:r w:rsidRPr="00FD53A7">
        <w:rPr>
          <w:rFonts w:ascii="Times New Roman" w:eastAsia="Nimbus Roman" w:hAnsi="Times New Roman" w:cs="Times New Roman"/>
          <w:color w:val="000000" w:themeColor="text1"/>
          <w:sz w:val="24"/>
          <w:szCs w:val="24"/>
        </w:rPr>
        <w:t>explicit</w:t>
      </w:r>
      <w:proofErr w:type="gramEnd"/>
      <w:r w:rsidRPr="00FD53A7">
        <w:rPr>
          <w:rFonts w:ascii="Times New Roman" w:eastAsia="Nimbus Roman" w:hAnsi="Times New Roman" w:cs="Times New Roman"/>
          <w:color w:val="000000" w:themeColor="text1"/>
          <w:sz w:val="24"/>
          <w:szCs w:val="24"/>
        </w:rPr>
        <w:t xml:space="preserve"> </w:t>
      </w:r>
      <w:proofErr w:type="spellStart"/>
      <w:r w:rsidRPr="00FD53A7">
        <w:rPr>
          <w:rFonts w:ascii="Times New Roman" w:eastAsia="Nimbus Roman" w:hAnsi="Times New Roman" w:cs="Times New Roman"/>
          <w:color w:val="000000" w:themeColor="text1"/>
          <w:sz w:val="24"/>
          <w:szCs w:val="24"/>
        </w:rPr>
        <w:t>izomorfi</w:t>
      </w:r>
      <w:r w:rsidR="00C36D9A" w:rsidRPr="00FD53A7">
        <w:rPr>
          <w:rFonts w:ascii="Times New Roman" w:eastAsia="Nimbus Roman" w:hAnsi="Times New Roman" w:cs="Times New Roman"/>
          <w:color w:val="000000" w:themeColor="text1"/>
          <w:sz w:val="24"/>
          <w:szCs w:val="24"/>
        </w:rPr>
        <w:t>z</w:t>
      </w:r>
      <w:r w:rsidRPr="00FD53A7">
        <w:rPr>
          <w:rFonts w:ascii="Times New Roman" w:eastAsia="Nimbus Roman" w:hAnsi="Times New Roman" w:cs="Times New Roman"/>
          <w:color w:val="000000" w:themeColor="text1"/>
          <w:sz w:val="24"/>
          <w:szCs w:val="24"/>
        </w:rPr>
        <w:t>musprobléma</w:t>
      </w:r>
      <w:proofErr w:type="spellEnd"/>
      <w:r w:rsidRPr="00FD53A7">
        <w:rPr>
          <w:rFonts w:ascii="Times New Roman" w:eastAsia="Nimbus Roman" w:hAnsi="Times New Roman" w:cs="Times New Roman"/>
          <w:color w:val="000000" w:themeColor="text1"/>
          <w:sz w:val="24"/>
          <w:szCs w:val="24"/>
        </w:rPr>
        <w:t xml:space="preserve"> lehetséges kriptográfiai alkalmazásaival. Olyan algoritmikus kérdéseket szeretnének találni ezen a területen, amelyekre érdekes nulla ismeretű (</w:t>
      </w:r>
      <w:proofErr w:type="spellStart"/>
      <w:r w:rsidRPr="00FD53A7">
        <w:rPr>
          <w:rFonts w:ascii="Times New Roman" w:eastAsia="Nimbus Roman" w:hAnsi="Times New Roman" w:cs="Times New Roman"/>
          <w:color w:val="000000" w:themeColor="text1"/>
          <w:sz w:val="24"/>
          <w:szCs w:val="24"/>
        </w:rPr>
        <w:t>zero</w:t>
      </w:r>
      <w:proofErr w:type="spellEnd"/>
      <w:r w:rsidRPr="00FD53A7">
        <w:rPr>
          <w:rFonts w:ascii="Times New Roman" w:eastAsia="Nimbus Roman" w:hAnsi="Times New Roman" w:cs="Times New Roman"/>
          <w:color w:val="000000" w:themeColor="text1"/>
          <w:sz w:val="24"/>
          <w:szCs w:val="24"/>
        </w:rPr>
        <w:t xml:space="preserve"> </w:t>
      </w:r>
      <w:proofErr w:type="spellStart"/>
      <w:r w:rsidRPr="00FD53A7">
        <w:rPr>
          <w:rFonts w:ascii="Times New Roman" w:eastAsia="Nimbus Roman" w:hAnsi="Times New Roman" w:cs="Times New Roman"/>
          <w:color w:val="000000" w:themeColor="text1"/>
          <w:sz w:val="24"/>
          <w:szCs w:val="24"/>
        </w:rPr>
        <w:t>knowledge</w:t>
      </w:r>
      <w:proofErr w:type="spellEnd"/>
      <w:r w:rsidRPr="00FD53A7">
        <w:rPr>
          <w:rFonts w:ascii="Times New Roman" w:eastAsia="Nimbus Roman" w:hAnsi="Times New Roman" w:cs="Times New Roman"/>
          <w:color w:val="000000" w:themeColor="text1"/>
          <w:sz w:val="24"/>
          <w:szCs w:val="24"/>
        </w:rPr>
        <w:t xml:space="preserve">) protokollok adhatók, másrészt algoritmikus bonyolultság tekintetében nehezebbek az ismert és széles körben felhasznált példáknál, ezáltal részben kiválthatják az utóbbiakat. Ebben az irányban kezdeti eredményeik vannak. </w:t>
      </w:r>
      <w:r w:rsidR="00FA7807" w:rsidRPr="00FD53A7">
        <w:rPr>
          <w:rFonts w:ascii="Times New Roman" w:eastAsia="Nimbus Roman" w:hAnsi="Times New Roman" w:cs="Times New Roman"/>
          <w:color w:val="000000" w:themeColor="text1"/>
          <w:sz w:val="24"/>
          <w:szCs w:val="24"/>
        </w:rPr>
        <w:t>Egy k</w:t>
      </w:r>
      <w:r w:rsidRPr="00FD53A7">
        <w:rPr>
          <w:rFonts w:ascii="Times New Roman" w:eastAsia="Nimbus Roman" w:hAnsi="Times New Roman" w:cs="Times New Roman"/>
          <w:color w:val="000000" w:themeColor="text1"/>
          <w:sz w:val="24"/>
          <w:szCs w:val="24"/>
        </w:rPr>
        <w:t xml:space="preserve">apcsolódó kérdés vizsgálata során új, a korábbiaknál lényegesen hatékonyabb algoritmust adtak háromváltozós, homogén másodfokú egyenletek kvadratikus számtestekben való megoldására. </w:t>
      </w:r>
    </w:p>
    <w:p w:rsidR="00CF5E8F" w:rsidRPr="00FD53A7" w:rsidRDefault="00CF5E8F" w:rsidP="008E524C">
      <w:pPr>
        <w:pStyle w:val="Csakszveg"/>
        <w:ind w:left="568" w:hanging="284"/>
        <w:jc w:val="both"/>
        <w:rPr>
          <w:rFonts w:ascii="Times New Roman" w:eastAsia="Nimbus Roman" w:hAnsi="Times New Roman" w:cs="Times New Roman"/>
          <w:color w:val="000000" w:themeColor="text1"/>
          <w:sz w:val="24"/>
          <w:szCs w:val="24"/>
        </w:rPr>
      </w:pPr>
      <w:r w:rsidRPr="00FD53A7">
        <w:rPr>
          <w:rFonts w:ascii="Times New Roman" w:eastAsia="Nimbus Roman" w:hAnsi="Times New Roman" w:cs="Times New Roman"/>
          <w:color w:val="000000" w:themeColor="text1"/>
          <w:sz w:val="24"/>
          <w:szCs w:val="24"/>
        </w:rPr>
        <w:t>-</w:t>
      </w:r>
      <w:r w:rsidRPr="00FD53A7">
        <w:rPr>
          <w:rFonts w:ascii="Times New Roman" w:eastAsia="Nimbus Roman" w:hAnsi="Times New Roman" w:cs="Times New Roman"/>
          <w:color w:val="000000" w:themeColor="text1"/>
          <w:sz w:val="24"/>
          <w:szCs w:val="24"/>
        </w:rPr>
        <w:tab/>
        <w:t>Igazolták, hogy a nem teljesen kitöltött páros összehasonlítás mátrix összes feszítőfájából számolt súlyvektorok mértani közepe a logaritmikus legkisebb négyzetes feladat optimális megoldása</w:t>
      </w:r>
    </w:p>
    <w:p w:rsidR="00CF5E8F" w:rsidRPr="00FD53A7" w:rsidRDefault="00CF5E8F" w:rsidP="008E524C">
      <w:pPr>
        <w:pStyle w:val="Csakszveg"/>
        <w:ind w:left="568" w:hanging="284"/>
        <w:jc w:val="both"/>
        <w:rPr>
          <w:rFonts w:ascii="Times New Roman" w:eastAsia="Nimbus Roman" w:hAnsi="Times New Roman" w:cs="Times New Roman"/>
          <w:color w:val="000000" w:themeColor="text1"/>
          <w:sz w:val="24"/>
          <w:szCs w:val="24"/>
        </w:rPr>
      </w:pPr>
      <w:r w:rsidRPr="00FD53A7">
        <w:rPr>
          <w:rFonts w:ascii="Times New Roman" w:eastAsia="Nimbus Roman" w:hAnsi="Times New Roman" w:cs="Times New Roman"/>
          <w:color w:val="000000" w:themeColor="text1"/>
          <w:sz w:val="24"/>
          <w:szCs w:val="24"/>
        </w:rPr>
        <w:t>-</w:t>
      </w:r>
      <w:r w:rsidRPr="00FD53A7">
        <w:rPr>
          <w:rFonts w:ascii="Times New Roman" w:eastAsia="Nimbus Roman" w:hAnsi="Times New Roman" w:cs="Times New Roman"/>
          <w:color w:val="000000" w:themeColor="text1"/>
          <w:sz w:val="24"/>
          <w:szCs w:val="24"/>
        </w:rPr>
        <w:tab/>
        <w:t xml:space="preserve">Megadták a páros összehasonlítás mátrixokra alkalmazott logaritmikus legkisebb négyzetek rangsorolási módszer egy axiomatikus </w:t>
      </w:r>
      <w:proofErr w:type="spellStart"/>
      <w:r w:rsidRPr="00FD53A7">
        <w:rPr>
          <w:rFonts w:ascii="Times New Roman" w:eastAsia="Nimbus Roman" w:hAnsi="Times New Roman" w:cs="Times New Roman"/>
          <w:color w:val="000000" w:themeColor="text1"/>
          <w:sz w:val="24"/>
          <w:szCs w:val="24"/>
        </w:rPr>
        <w:t>karakterizációját</w:t>
      </w:r>
      <w:proofErr w:type="spellEnd"/>
      <w:r w:rsidRPr="00FD53A7">
        <w:rPr>
          <w:rFonts w:ascii="Times New Roman" w:eastAsia="Nimbus Roman" w:hAnsi="Times New Roman" w:cs="Times New Roman"/>
          <w:color w:val="000000" w:themeColor="text1"/>
          <w:sz w:val="24"/>
          <w:szCs w:val="24"/>
        </w:rPr>
        <w:t xml:space="preserve">. Ennek értelmében bármely más jól viselkedő módszer használata egy </w:t>
      </w:r>
      <w:proofErr w:type="spellStart"/>
      <w:r w:rsidRPr="00FD53A7">
        <w:rPr>
          <w:rFonts w:ascii="Times New Roman" w:eastAsia="Nimbus Roman" w:hAnsi="Times New Roman" w:cs="Times New Roman"/>
          <w:color w:val="000000" w:themeColor="text1"/>
          <w:sz w:val="24"/>
          <w:szCs w:val="24"/>
        </w:rPr>
        <w:t>triádokon</w:t>
      </w:r>
      <w:proofErr w:type="spellEnd"/>
      <w:r w:rsidRPr="00FD53A7">
        <w:rPr>
          <w:rFonts w:ascii="Times New Roman" w:eastAsia="Nimbus Roman" w:hAnsi="Times New Roman" w:cs="Times New Roman"/>
          <w:color w:val="000000" w:themeColor="text1"/>
          <w:sz w:val="24"/>
          <w:szCs w:val="24"/>
        </w:rPr>
        <w:t xml:space="preserve"> (3x3-as </w:t>
      </w:r>
      <w:proofErr w:type="spellStart"/>
      <w:r w:rsidRPr="00FD53A7">
        <w:rPr>
          <w:rFonts w:ascii="Times New Roman" w:eastAsia="Nimbus Roman" w:hAnsi="Times New Roman" w:cs="Times New Roman"/>
          <w:color w:val="000000" w:themeColor="text1"/>
          <w:sz w:val="24"/>
          <w:szCs w:val="24"/>
        </w:rPr>
        <w:t>almátrixokon</w:t>
      </w:r>
      <w:proofErr w:type="spellEnd"/>
      <w:r w:rsidRPr="00FD53A7">
        <w:rPr>
          <w:rFonts w:ascii="Times New Roman" w:eastAsia="Nimbus Roman" w:hAnsi="Times New Roman" w:cs="Times New Roman"/>
          <w:color w:val="000000" w:themeColor="text1"/>
          <w:sz w:val="24"/>
          <w:szCs w:val="24"/>
        </w:rPr>
        <w:t xml:space="preserve">) végzett transzformációra vonatkozó invariancia megsértésével járhat, így annak magyarázatát igényli. </w:t>
      </w:r>
    </w:p>
    <w:p w:rsidR="00CF5E8F" w:rsidRPr="00FD53A7" w:rsidRDefault="00CF5E8F" w:rsidP="008E524C">
      <w:pPr>
        <w:pStyle w:val="Csakszveg"/>
        <w:spacing w:after="120"/>
        <w:ind w:left="568" w:hanging="284"/>
        <w:jc w:val="both"/>
        <w:rPr>
          <w:rFonts w:ascii="Times New Roman" w:eastAsia="Nimbus Roman" w:hAnsi="Times New Roman" w:cs="Times New Roman"/>
          <w:color w:val="000000" w:themeColor="text1"/>
          <w:sz w:val="24"/>
          <w:szCs w:val="24"/>
        </w:rPr>
      </w:pPr>
      <w:r w:rsidRPr="00FD53A7">
        <w:rPr>
          <w:rFonts w:ascii="Times New Roman" w:eastAsia="Nimbus Roman" w:hAnsi="Times New Roman" w:cs="Times New Roman"/>
          <w:color w:val="000000" w:themeColor="text1"/>
          <w:sz w:val="24"/>
          <w:szCs w:val="24"/>
        </w:rPr>
        <w:t xml:space="preserve">- </w:t>
      </w:r>
      <w:r w:rsidRPr="00FD53A7">
        <w:rPr>
          <w:rFonts w:ascii="Times New Roman" w:eastAsia="Nimbus Roman" w:hAnsi="Times New Roman" w:cs="Times New Roman"/>
          <w:color w:val="000000" w:themeColor="text1"/>
          <w:sz w:val="24"/>
          <w:szCs w:val="24"/>
        </w:rPr>
        <w:tab/>
        <w:t>Új módszert mutattak be inkonzisztens páros összehasonlítás mátrix konzisztens mátrixokkal való közelítésére maximum normában. A módszer egy logaritmikus transzformáció után speciális hálózati folyam feladatok megoldására vezeti vissza az eljárást.</w:t>
      </w:r>
    </w:p>
    <w:p w:rsidR="00F803DB" w:rsidRPr="00FD53A7" w:rsidRDefault="00E40993" w:rsidP="008E524C">
      <w:pPr>
        <w:spacing w:after="120"/>
        <w:jc w:val="both"/>
        <w:rPr>
          <w:rFonts w:ascii="Times New Roman" w:hAnsi="Times New Roman" w:cs="Times New Roman"/>
          <w:color w:val="000000" w:themeColor="text1"/>
        </w:rPr>
      </w:pPr>
      <w:r w:rsidRPr="00FD53A7">
        <w:rPr>
          <w:rFonts w:ascii="Times New Roman" w:hAnsi="Times New Roman" w:cs="Times New Roman"/>
          <w:color w:val="000000" w:themeColor="text1"/>
        </w:rPr>
        <w:t>Számítástudományi</w:t>
      </w:r>
      <w:r w:rsidR="00F803DB" w:rsidRPr="00FD53A7">
        <w:rPr>
          <w:rFonts w:ascii="Times New Roman" w:hAnsi="Times New Roman" w:cs="Times New Roman"/>
          <w:color w:val="000000" w:themeColor="text1"/>
        </w:rPr>
        <w:t xml:space="preserve"> kutatás</w:t>
      </w:r>
      <w:r w:rsidRPr="00FD53A7">
        <w:rPr>
          <w:rFonts w:ascii="Times New Roman" w:hAnsi="Times New Roman" w:cs="Times New Roman"/>
          <w:color w:val="000000" w:themeColor="text1"/>
        </w:rPr>
        <w:t>aikat j</w:t>
      </w:r>
      <w:r w:rsidR="00286064" w:rsidRPr="00FD53A7">
        <w:rPr>
          <w:rFonts w:ascii="Times New Roman" w:hAnsi="Times New Roman" w:cs="Times New Roman"/>
          <w:color w:val="000000" w:themeColor="text1"/>
        </w:rPr>
        <w:t xml:space="preserve">órészt </w:t>
      </w:r>
      <w:r w:rsidR="00F803DB" w:rsidRPr="00FD53A7">
        <w:rPr>
          <w:rFonts w:ascii="Times New Roman" w:hAnsi="Times New Roman" w:cs="Times New Roman"/>
          <w:i/>
          <w:color w:val="000000" w:themeColor="text1"/>
        </w:rPr>
        <w:t xml:space="preserve">ERC </w:t>
      </w:r>
      <w:proofErr w:type="spellStart"/>
      <w:r w:rsidR="00C245F3" w:rsidRPr="00FD53A7">
        <w:rPr>
          <w:rFonts w:ascii="Times New Roman" w:hAnsi="Times New Roman" w:cs="Times New Roman"/>
          <w:i/>
          <w:color w:val="000000" w:themeColor="text1"/>
        </w:rPr>
        <w:t>Consolidator</w:t>
      </w:r>
      <w:proofErr w:type="spellEnd"/>
      <w:r w:rsidR="00F803DB" w:rsidRPr="00FD53A7">
        <w:rPr>
          <w:rFonts w:ascii="Times New Roman" w:hAnsi="Times New Roman" w:cs="Times New Roman"/>
          <w:i/>
          <w:color w:val="000000" w:themeColor="text1"/>
        </w:rPr>
        <w:t xml:space="preserve"> Grant</w:t>
      </w:r>
      <w:r w:rsidR="00F803DB" w:rsidRPr="00FD53A7">
        <w:rPr>
          <w:rFonts w:ascii="Times New Roman" w:hAnsi="Times New Roman" w:cs="Times New Roman"/>
          <w:color w:val="000000" w:themeColor="text1"/>
        </w:rPr>
        <w:t xml:space="preserve"> és </w:t>
      </w:r>
      <w:r w:rsidR="00F803DB" w:rsidRPr="00FD53A7">
        <w:rPr>
          <w:rFonts w:ascii="Times New Roman" w:hAnsi="Times New Roman" w:cs="Times New Roman"/>
          <w:i/>
          <w:color w:val="000000" w:themeColor="text1"/>
        </w:rPr>
        <w:t>MTA Lendület</w:t>
      </w:r>
      <w:r w:rsidR="00F803DB" w:rsidRPr="00FD53A7">
        <w:rPr>
          <w:rFonts w:ascii="Times New Roman" w:hAnsi="Times New Roman" w:cs="Times New Roman"/>
          <w:color w:val="000000" w:themeColor="text1"/>
        </w:rPr>
        <w:t xml:space="preserve"> támogatással végezték. Alapkutatási eredményeikre támaszkodó kutat</w:t>
      </w:r>
      <w:r w:rsidR="001E74E5" w:rsidRPr="00FD53A7">
        <w:rPr>
          <w:rFonts w:ascii="Times New Roman" w:hAnsi="Times New Roman" w:cs="Times New Roman"/>
          <w:color w:val="000000" w:themeColor="text1"/>
        </w:rPr>
        <w:t>ás-fejlesztési tevékenységük kiemelkedő</w:t>
      </w:r>
      <w:r w:rsidR="00F803DB" w:rsidRPr="00FD53A7">
        <w:rPr>
          <w:rFonts w:ascii="Times New Roman" w:hAnsi="Times New Roman" w:cs="Times New Roman"/>
          <w:color w:val="000000" w:themeColor="text1"/>
        </w:rPr>
        <w:t xml:space="preserve"> ipari partnerei az Ericsson Magyarország, az OTP Bank, és a Bosch.</w:t>
      </w:r>
    </w:p>
    <w:p w:rsidR="00720965" w:rsidRPr="00FD53A7" w:rsidRDefault="00720965" w:rsidP="008E524C">
      <w:pPr>
        <w:pStyle w:val="llb"/>
        <w:keepNext/>
        <w:keepLines/>
        <w:tabs>
          <w:tab w:val="clear" w:pos="4320"/>
          <w:tab w:val="clear" w:pos="8640"/>
        </w:tabs>
        <w:spacing w:before="120" w:after="120"/>
        <w:rPr>
          <w:rFonts w:ascii="Times New Roman" w:hAnsi="Times New Roman" w:cs="Times New Roman"/>
          <w:color w:val="000000" w:themeColor="text1"/>
          <w:u w:val="single"/>
        </w:rPr>
      </w:pPr>
      <w:r w:rsidRPr="00FD53A7">
        <w:rPr>
          <w:rFonts w:ascii="Times New Roman" w:hAnsi="Times New Roman" w:cs="Times New Roman"/>
          <w:color w:val="000000" w:themeColor="text1"/>
          <w:u w:val="single"/>
        </w:rPr>
        <w:t>Rendszer- és irányításelmélet</w:t>
      </w:r>
    </w:p>
    <w:p w:rsidR="004850ED" w:rsidRPr="00FD53A7" w:rsidRDefault="00A51343" w:rsidP="008E524C">
      <w:pPr>
        <w:pStyle w:val="Csakszveg"/>
        <w:spacing w:after="60"/>
        <w:jc w:val="both"/>
        <w:rPr>
          <w:rFonts w:ascii="Times New Roman" w:hAnsi="Times New Roman" w:cs="Times New Roman"/>
          <w:color w:val="000000" w:themeColor="text1"/>
          <w:sz w:val="24"/>
          <w:szCs w:val="24"/>
        </w:rPr>
      </w:pPr>
      <w:r w:rsidRPr="00FD53A7">
        <w:rPr>
          <w:rFonts w:ascii="Times New Roman" w:hAnsi="Times New Roman" w:cs="Times New Roman"/>
          <w:color w:val="000000" w:themeColor="text1"/>
          <w:sz w:val="24"/>
          <w:szCs w:val="24"/>
        </w:rPr>
        <w:t xml:space="preserve">Az alapkutatások fő tématerületei a modellezés, modellredukció és </w:t>
      </w:r>
      <w:proofErr w:type="spellStart"/>
      <w:r w:rsidRPr="00FD53A7">
        <w:rPr>
          <w:rFonts w:ascii="Times New Roman" w:hAnsi="Times New Roman" w:cs="Times New Roman"/>
          <w:color w:val="000000" w:themeColor="text1"/>
          <w:sz w:val="24"/>
          <w:szCs w:val="24"/>
        </w:rPr>
        <w:t>-identifikáció</w:t>
      </w:r>
      <w:proofErr w:type="spellEnd"/>
      <w:r w:rsidRPr="00FD53A7">
        <w:rPr>
          <w:rFonts w:ascii="Times New Roman" w:hAnsi="Times New Roman" w:cs="Times New Roman"/>
          <w:color w:val="000000" w:themeColor="text1"/>
          <w:sz w:val="24"/>
          <w:szCs w:val="24"/>
        </w:rPr>
        <w:t>, az adaptív, robusztus, valamint az elosztott és hálózatba kapcsolt rendszerek irányítása.</w:t>
      </w:r>
    </w:p>
    <w:p w:rsidR="004850ED" w:rsidRPr="00FD53A7" w:rsidRDefault="000A0E03" w:rsidP="008E524C">
      <w:pPr>
        <w:pStyle w:val="Csakszveg"/>
        <w:ind w:left="568" w:hanging="284"/>
        <w:jc w:val="both"/>
        <w:rPr>
          <w:rFonts w:ascii="Times New Roman" w:hAnsi="Times New Roman" w:cs="Times New Roman"/>
          <w:color w:val="000000" w:themeColor="text1"/>
          <w:sz w:val="24"/>
          <w:szCs w:val="24"/>
        </w:rPr>
      </w:pPr>
      <w:r w:rsidRPr="00FD53A7">
        <w:rPr>
          <w:rFonts w:ascii="Times New Roman" w:eastAsia="Nimbus Roman" w:hAnsi="Times New Roman" w:cs="Times New Roman"/>
          <w:color w:val="000000" w:themeColor="text1"/>
          <w:sz w:val="24"/>
          <w:szCs w:val="24"/>
        </w:rPr>
        <w:lastRenderedPageBreak/>
        <w:t>-</w:t>
      </w:r>
      <w:r w:rsidRPr="00FD53A7">
        <w:rPr>
          <w:rFonts w:ascii="Times New Roman" w:eastAsia="Nimbus Roman" w:hAnsi="Times New Roman" w:cs="Times New Roman"/>
          <w:color w:val="000000" w:themeColor="text1"/>
          <w:sz w:val="24"/>
          <w:szCs w:val="24"/>
        </w:rPr>
        <w:tab/>
      </w:r>
      <w:r w:rsidR="00A51343" w:rsidRPr="00FD53A7">
        <w:rPr>
          <w:rFonts w:ascii="Times New Roman" w:hAnsi="Times New Roman" w:cs="Times New Roman"/>
          <w:color w:val="000000" w:themeColor="text1"/>
          <w:sz w:val="24"/>
          <w:szCs w:val="24"/>
        </w:rPr>
        <w:t xml:space="preserve">A </w:t>
      </w:r>
      <w:r w:rsidR="00A51343" w:rsidRPr="00FD53A7">
        <w:rPr>
          <w:rFonts w:ascii="Times New Roman" w:hAnsi="Times New Roman" w:cs="Times New Roman"/>
          <w:i/>
          <w:color w:val="000000" w:themeColor="text1"/>
          <w:sz w:val="24"/>
          <w:szCs w:val="24"/>
        </w:rPr>
        <w:t xml:space="preserve">jelfeldolgozási és </w:t>
      </w:r>
      <w:proofErr w:type="spellStart"/>
      <w:r w:rsidR="00A51343" w:rsidRPr="00FD53A7">
        <w:rPr>
          <w:rFonts w:ascii="Times New Roman" w:hAnsi="Times New Roman" w:cs="Times New Roman"/>
          <w:i/>
          <w:color w:val="000000" w:themeColor="text1"/>
          <w:sz w:val="24"/>
          <w:szCs w:val="24"/>
        </w:rPr>
        <w:t>rendszeridentifikációs</w:t>
      </w:r>
      <w:proofErr w:type="spellEnd"/>
      <w:r w:rsidR="00A51343" w:rsidRPr="00FD53A7">
        <w:rPr>
          <w:rFonts w:ascii="Times New Roman" w:hAnsi="Times New Roman" w:cs="Times New Roman"/>
          <w:color w:val="000000" w:themeColor="text1"/>
          <w:sz w:val="24"/>
          <w:szCs w:val="24"/>
        </w:rPr>
        <w:t xml:space="preserve"> kutatásokban új eredményeket értek el a modellredukció területén. Hibakorlátokat adtak a közelítés pontosságára mind a H2, mind pedig a H-végtelen esetekben a bizonytalan pólusok hiperbolikus távolságának függvényében, valamint </w:t>
      </w:r>
      <w:r w:rsidR="00E91EF8" w:rsidRPr="00FD53A7">
        <w:rPr>
          <w:rFonts w:ascii="Times New Roman" w:hAnsi="Times New Roman" w:cs="Times New Roman"/>
          <w:color w:val="000000" w:themeColor="text1"/>
          <w:sz w:val="24"/>
          <w:szCs w:val="24"/>
        </w:rPr>
        <w:t xml:space="preserve">egy, </w:t>
      </w:r>
      <w:r w:rsidR="00A51343" w:rsidRPr="00FD53A7">
        <w:rPr>
          <w:rFonts w:ascii="Times New Roman" w:hAnsi="Times New Roman" w:cs="Times New Roman"/>
          <w:color w:val="000000" w:themeColor="text1"/>
          <w:sz w:val="24"/>
          <w:szCs w:val="24"/>
        </w:rPr>
        <w:t>csak ezt az információt használó modellredukciós stratégiát dolgoztak ki. A flexibilis repülőgépek dinamikai viselkedését, valamint hasonló jellegű mérnöki objektumokat leíró igen nagy dimenziós LPV (</w:t>
      </w:r>
      <w:proofErr w:type="spellStart"/>
      <w:r w:rsidR="00A51343" w:rsidRPr="00FD53A7">
        <w:rPr>
          <w:rFonts w:ascii="Times New Roman" w:hAnsi="Times New Roman" w:cs="Times New Roman"/>
          <w:color w:val="000000" w:themeColor="text1"/>
          <w:sz w:val="24"/>
          <w:szCs w:val="24"/>
        </w:rPr>
        <w:t>Linear</w:t>
      </w:r>
      <w:proofErr w:type="spellEnd"/>
      <w:r w:rsidR="00A51343" w:rsidRPr="00FD53A7">
        <w:rPr>
          <w:rFonts w:ascii="Times New Roman" w:hAnsi="Times New Roman" w:cs="Times New Roman"/>
          <w:color w:val="000000" w:themeColor="text1"/>
          <w:sz w:val="24"/>
          <w:szCs w:val="24"/>
        </w:rPr>
        <w:t xml:space="preserve"> </w:t>
      </w:r>
      <w:proofErr w:type="spellStart"/>
      <w:r w:rsidR="00A51343" w:rsidRPr="00FD53A7">
        <w:rPr>
          <w:rFonts w:ascii="Times New Roman" w:hAnsi="Times New Roman" w:cs="Times New Roman"/>
          <w:color w:val="000000" w:themeColor="text1"/>
          <w:sz w:val="24"/>
          <w:szCs w:val="24"/>
        </w:rPr>
        <w:t>Parameter</w:t>
      </w:r>
      <w:proofErr w:type="spellEnd"/>
      <w:r w:rsidR="00A51343" w:rsidRPr="00FD53A7">
        <w:rPr>
          <w:rFonts w:ascii="Times New Roman" w:hAnsi="Times New Roman" w:cs="Times New Roman"/>
          <w:color w:val="000000" w:themeColor="text1"/>
          <w:sz w:val="24"/>
          <w:szCs w:val="24"/>
        </w:rPr>
        <w:t xml:space="preserve"> </w:t>
      </w:r>
      <w:proofErr w:type="spellStart"/>
      <w:r w:rsidR="00A51343" w:rsidRPr="00FD53A7">
        <w:rPr>
          <w:rFonts w:ascii="Times New Roman" w:hAnsi="Times New Roman" w:cs="Times New Roman"/>
          <w:color w:val="000000" w:themeColor="text1"/>
          <w:sz w:val="24"/>
          <w:szCs w:val="24"/>
        </w:rPr>
        <w:t>Varying</w:t>
      </w:r>
      <w:proofErr w:type="spellEnd"/>
      <w:r w:rsidR="00A51343" w:rsidRPr="00FD53A7">
        <w:rPr>
          <w:rFonts w:ascii="Times New Roman" w:hAnsi="Times New Roman" w:cs="Times New Roman"/>
          <w:color w:val="000000" w:themeColor="text1"/>
          <w:sz w:val="24"/>
          <w:szCs w:val="24"/>
        </w:rPr>
        <w:t xml:space="preserve">) és </w:t>
      </w:r>
      <w:proofErr w:type="spellStart"/>
      <w:r w:rsidR="00A51343" w:rsidRPr="00FD53A7">
        <w:rPr>
          <w:rFonts w:ascii="Times New Roman" w:hAnsi="Times New Roman" w:cs="Times New Roman"/>
          <w:color w:val="000000" w:themeColor="text1"/>
          <w:sz w:val="24"/>
          <w:szCs w:val="24"/>
        </w:rPr>
        <w:t>qLPV</w:t>
      </w:r>
      <w:proofErr w:type="spellEnd"/>
      <w:r w:rsidR="00A51343" w:rsidRPr="00FD53A7">
        <w:rPr>
          <w:rFonts w:ascii="Times New Roman" w:hAnsi="Times New Roman" w:cs="Times New Roman"/>
          <w:color w:val="000000" w:themeColor="text1"/>
          <w:sz w:val="24"/>
          <w:szCs w:val="24"/>
        </w:rPr>
        <w:t xml:space="preserve"> (</w:t>
      </w:r>
      <w:proofErr w:type="spellStart"/>
      <w:r w:rsidR="00A51343" w:rsidRPr="00FD53A7">
        <w:rPr>
          <w:rFonts w:ascii="Times New Roman" w:hAnsi="Times New Roman" w:cs="Times New Roman"/>
          <w:color w:val="000000" w:themeColor="text1"/>
          <w:sz w:val="24"/>
          <w:szCs w:val="24"/>
        </w:rPr>
        <w:t>quasi</w:t>
      </w:r>
      <w:proofErr w:type="spellEnd"/>
      <w:r w:rsidR="00A51343" w:rsidRPr="00FD53A7">
        <w:rPr>
          <w:rFonts w:ascii="Times New Roman" w:hAnsi="Times New Roman" w:cs="Times New Roman"/>
          <w:color w:val="000000" w:themeColor="text1"/>
          <w:sz w:val="24"/>
          <w:szCs w:val="24"/>
        </w:rPr>
        <w:t xml:space="preserve"> </w:t>
      </w:r>
      <w:proofErr w:type="spellStart"/>
      <w:r w:rsidR="00A51343" w:rsidRPr="00FD53A7">
        <w:rPr>
          <w:rFonts w:ascii="Times New Roman" w:hAnsi="Times New Roman" w:cs="Times New Roman"/>
          <w:color w:val="000000" w:themeColor="text1"/>
          <w:sz w:val="24"/>
          <w:szCs w:val="24"/>
        </w:rPr>
        <w:t>Linear</w:t>
      </w:r>
      <w:proofErr w:type="spellEnd"/>
      <w:r w:rsidR="00A51343" w:rsidRPr="00FD53A7">
        <w:rPr>
          <w:rFonts w:ascii="Times New Roman" w:hAnsi="Times New Roman" w:cs="Times New Roman"/>
          <w:color w:val="000000" w:themeColor="text1"/>
          <w:sz w:val="24"/>
          <w:szCs w:val="24"/>
        </w:rPr>
        <w:t xml:space="preserve"> </w:t>
      </w:r>
      <w:proofErr w:type="spellStart"/>
      <w:r w:rsidR="00A51343" w:rsidRPr="00FD53A7">
        <w:rPr>
          <w:rFonts w:ascii="Times New Roman" w:hAnsi="Times New Roman" w:cs="Times New Roman"/>
          <w:color w:val="000000" w:themeColor="text1"/>
          <w:sz w:val="24"/>
          <w:szCs w:val="24"/>
        </w:rPr>
        <w:t>Parameter</w:t>
      </w:r>
      <w:proofErr w:type="spellEnd"/>
      <w:r w:rsidR="00A51343" w:rsidRPr="00FD53A7">
        <w:rPr>
          <w:rFonts w:ascii="Times New Roman" w:hAnsi="Times New Roman" w:cs="Times New Roman"/>
          <w:color w:val="000000" w:themeColor="text1"/>
          <w:sz w:val="24"/>
          <w:szCs w:val="24"/>
        </w:rPr>
        <w:t xml:space="preserve"> </w:t>
      </w:r>
      <w:proofErr w:type="spellStart"/>
      <w:r w:rsidR="00A51343" w:rsidRPr="00FD53A7">
        <w:rPr>
          <w:rFonts w:ascii="Times New Roman" w:hAnsi="Times New Roman" w:cs="Times New Roman"/>
          <w:color w:val="000000" w:themeColor="text1"/>
          <w:sz w:val="24"/>
          <w:szCs w:val="24"/>
        </w:rPr>
        <w:t>Varying</w:t>
      </w:r>
      <w:proofErr w:type="spellEnd"/>
      <w:r w:rsidR="00A51343" w:rsidRPr="00FD53A7">
        <w:rPr>
          <w:rFonts w:ascii="Times New Roman" w:hAnsi="Times New Roman" w:cs="Times New Roman"/>
          <w:color w:val="000000" w:themeColor="text1"/>
          <w:sz w:val="24"/>
          <w:szCs w:val="24"/>
        </w:rPr>
        <w:t xml:space="preserve">) rendszerek modális </w:t>
      </w:r>
      <w:proofErr w:type="spellStart"/>
      <w:r w:rsidR="00A51343" w:rsidRPr="00FD53A7">
        <w:rPr>
          <w:rFonts w:ascii="Times New Roman" w:hAnsi="Times New Roman" w:cs="Times New Roman"/>
          <w:color w:val="000000" w:themeColor="text1"/>
          <w:sz w:val="24"/>
          <w:szCs w:val="24"/>
        </w:rPr>
        <w:t>dekompozíción</w:t>
      </w:r>
      <w:proofErr w:type="spellEnd"/>
      <w:r w:rsidR="00A51343" w:rsidRPr="00FD53A7">
        <w:rPr>
          <w:rFonts w:ascii="Times New Roman" w:hAnsi="Times New Roman" w:cs="Times New Roman"/>
          <w:color w:val="000000" w:themeColor="text1"/>
          <w:sz w:val="24"/>
          <w:szCs w:val="24"/>
        </w:rPr>
        <w:t xml:space="preserve"> alapuló és az állapotok konzisztenciáját megőrző modellredukciós eljárásaiban alkalmazható hatékony algoritmusokat fejlesztettek ki.</w:t>
      </w:r>
    </w:p>
    <w:p w:rsidR="00BF1A7D" w:rsidRPr="00FD53A7" w:rsidRDefault="007F56A0" w:rsidP="008E524C">
      <w:pPr>
        <w:pStyle w:val="Csakszveg"/>
        <w:ind w:left="568" w:hanging="284"/>
        <w:jc w:val="both"/>
        <w:rPr>
          <w:rFonts w:ascii="Times New Roman" w:hAnsi="Times New Roman" w:cs="Times New Roman"/>
          <w:color w:val="000000" w:themeColor="text1"/>
          <w:sz w:val="24"/>
          <w:szCs w:val="24"/>
        </w:rPr>
      </w:pPr>
      <w:r w:rsidRPr="00FD53A7">
        <w:rPr>
          <w:rFonts w:ascii="Times New Roman" w:eastAsia="Nimbus Roman" w:hAnsi="Times New Roman" w:cs="Times New Roman"/>
          <w:color w:val="000000" w:themeColor="text1"/>
          <w:sz w:val="24"/>
          <w:szCs w:val="24"/>
        </w:rPr>
        <w:t>-</w:t>
      </w:r>
      <w:r w:rsidRPr="00FD53A7">
        <w:rPr>
          <w:rFonts w:ascii="Times New Roman" w:eastAsia="Nimbus Roman" w:hAnsi="Times New Roman" w:cs="Times New Roman"/>
          <w:color w:val="000000" w:themeColor="text1"/>
          <w:sz w:val="24"/>
          <w:szCs w:val="24"/>
        </w:rPr>
        <w:tab/>
      </w:r>
      <w:r w:rsidR="00A51343" w:rsidRPr="00FD53A7">
        <w:rPr>
          <w:rFonts w:ascii="Times New Roman" w:hAnsi="Times New Roman" w:cs="Times New Roman"/>
          <w:color w:val="000000" w:themeColor="text1"/>
          <w:sz w:val="24"/>
          <w:szCs w:val="24"/>
        </w:rPr>
        <w:t xml:space="preserve">Kutatásokat végeztek a </w:t>
      </w:r>
      <w:r w:rsidR="00A51343" w:rsidRPr="00FD53A7">
        <w:rPr>
          <w:rFonts w:ascii="Times New Roman" w:hAnsi="Times New Roman" w:cs="Times New Roman"/>
          <w:i/>
          <w:color w:val="000000" w:themeColor="text1"/>
          <w:sz w:val="24"/>
          <w:szCs w:val="24"/>
        </w:rPr>
        <w:t>geometriai módszer</w:t>
      </w:r>
      <w:r w:rsidR="00A51343" w:rsidRPr="00FD53A7">
        <w:rPr>
          <w:rFonts w:ascii="Times New Roman" w:hAnsi="Times New Roman" w:cs="Times New Roman"/>
          <w:color w:val="000000" w:themeColor="text1"/>
          <w:sz w:val="24"/>
          <w:szCs w:val="24"/>
        </w:rPr>
        <w:t xml:space="preserve"> globális (input-output) alkalmazási lehetőségeinek feltárására, rávilágítva a robusztus irányítástervezési eljárások közös geometriai hátterére. A Klein-féle megközelítés geometriai szemléletéből kiindulva megmutatták, hogy bizonyos hiperbolikus terek transzformációi közös hátteret adnak a robusztus feladatok kezelésére, és feltárták a stabilizáló halmazon</w:t>
      </w:r>
      <w:r w:rsidR="00BF1A7D" w:rsidRPr="00FD53A7">
        <w:rPr>
          <w:rFonts w:ascii="Times New Roman" w:hAnsi="Times New Roman" w:cs="Times New Roman"/>
          <w:color w:val="000000" w:themeColor="text1"/>
          <w:sz w:val="24"/>
          <w:szCs w:val="24"/>
        </w:rPr>
        <w:t xml:space="preserve">, illetve az adott </w:t>
      </w:r>
      <w:proofErr w:type="spellStart"/>
      <w:r w:rsidR="00BF1A7D" w:rsidRPr="00FD53A7">
        <w:rPr>
          <w:rFonts w:ascii="Times New Roman" w:hAnsi="Times New Roman" w:cs="Times New Roman"/>
          <w:color w:val="000000" w:themeColor="text1"/>
          <w:sz w:val="24"/>
          <w:szCs w:val="24"/>
        </w:rPr>
        <w:t>performancias</w:t>
      </w:r>
      <w:r w:rsidR="00A51343" w:rsidRPr="00FD53A7">
        <w:rPr>
          <w:rFonts w:ascii="Times New Roman" w:hAnsi="Times New Roman" w:cs="Times New Roman"/>
          <w:color w:val="000000" w:themeColor="text1"/>
          <w:sz w:val="24"/>
          <w:szCs w:val="24"/>
        </w:rPr>
        <w:t>zinthez</w:t>
      </w:r>
      <w:proofErr w:type="spellEnd"/>
      <w:r w:rsidR="00A51343" w:rsidRPr="00FD53A7">
        <w:rPr>
          <w:rFonts w:ascii="Times New Roman" w:hAnsi="Times New Roman" w:cs="Times New Roman"/>
          <w:color w:val="000000" w:themeColor="text1"/>
          <w:sz w:val="24"/>
          <w:szCs w:val="24"/>
        </w:rPr>
        <w:t xml:space="preserve"> tartozó összes stabilizáló szabályozót leíró halmazon értelmezhető, az adott tulajdonságot </w:t>
      </w:r>
      <w:proofErr w:type="spellStart"/>
      <w:r w:rsidR="00A51343" w:rsidRPr="00FD53A7">
        <w:rPr>
          <w:rFonts w:ascii="Times New Roman" w:hAnsi="Times New Roman" w:cs="Times New Roman"/>
          <w:color w:val="000000" w:themeColor="text1"/>
          <w:sz w:val="24"/>
          <w:szCs w:val="24"/>
        </w:rPr>
        <w:t>invariánsan</w:t>
      </w:r>
      <w:proofErr w:type="spellEnd"/>
      <w:r w:rsidR="00A51343" w:rsidRPr="00FD53A7">
        <w:rPr>
          <w:rFonts w:ascii="Times New Roman" w:hAnsi="Times New Roman" w:cs="Times New Roman"/>
          <w:color w:val="000000" w:themeColor="text1"/>
          <w:sz w:val="24"/>
          <w:szCs w:val="24"/>
        </w:rPr>
        <w:t xml:space="preserve"> hagyó művelet, illetve műveletcsoportok rendszerelméleti tulajdonságait. </w:t>
      </w:r>
    </w:p>
    <w:p w:rsidR="00A51343" w:rsidRPr="00FD53A7" w:rsidRDefault="00BF1A7D" w:rsidP="008E524C">
      <w:pPr>
        <w:pStyle w:val="Csakszveg"/>
        <w:ind w:left="568" w:hanging="284"/>
        <w:jc w:val="both"/>
        <w:rPr>
          <w:rFonts w:ascii="Times New Roman" w:hAnsi="Times New Roman" w:cs="Times New Roman"/>
          <w:color w:val="000000" w:themeColor="text1"/>
          <w:sz w:val="24"/>
          <w:szCs w:val="24"/>
        </w:rPr>
      </w:pPr>
      <w:r w:rsidRPr="00FD53A7">
        <w:rPr>
          <w:rFonts w:ascii="Times New Roman" w:eastAsia="Nimbus Roman" w:hAnsi="Times New Roman" w:cs="Times New Roman"/>
          <w:color w:val="000000" w:themeColor="text1"/>
          <w:sz w:val="24"/>
          <w:szCs w:val="24"/>
        </w:rPr>
        <w:t>-</w:t>
      </w:r>
      <w:r w:rsidRPr="00FD53A7">
        <w:rPr>
          <w:rFonts w:ascii="Times New Roman" w:eastAsia="Nimbus Roman" w:hAnsi="Times New Roman" w:cs="Times New Roman"/>
          <w:color w:val="000000" w:themeColor="text1"/>
          <w:sz w:val="24"/>
          <w:szCs w:val="24"/>
        </w:rPr>
        <w:tab/>
      </w:r>
      <w:r w:rsidR="00A51343" w:rsidRPr="00FD53A7">
        <w:rPr>
          <w:rFonts w:ascii="Times New Roman" w:hAnsi="Times New Roman" w:cs="Times New Roman"/>
          <w:color w:val="000000" w:themeColor="text1"/>
          <w:sz w:val="24"/>
          <w:szCs w:val="24"/>
        </w:rPr>
        <w:t xml:space="preserve">A </w:t>
      </w:r>
      <w:proofErr w:type="spellStart"/>
      <w:r w:rsidR="00A51343" w:rsidRPr="00FD53A7">
        <w:rPr>
          <w:rFonts w:ascii="Times New Roman" w:hAnsi="Times New Roman" w:cs="Times New Roman"/>
          <w:color w:val="000000" w:themeColor="text1"/>
          <w:sz w:val="24"/>
          <w:szCs w:val="24"/>
        </w:rPr>
        <w:t>Youla</w:t>
      </w:r>
      <w:proofErr w:type="spellEnd"/>
      <w:r w:rsidR="00A51343" w:rsidRPr="00FD53A7">
        <w:rPr>
          <w:rFonts w:ascii="Times New Roman" w:hAnsi="Times New Roman" w:cs="Times New Roman"/>
          <w:color w:val="000000" w:themeColor="text1"/>
          <w:sz w:val="24"/>
          <w:szCs w:val="24"/>
        </w:rPr>
        <w:t xml:space="preserve"> </w:t>
      </w:r>
      <w:proofErr w:type="spellStart"/>
      <w:r w:rsidR="00A51343" w:rsidRPr="00FD53A7">
        <w:rPr>
          <w:rFonts w:ascii="Times New Roman" w:hAnsi="Times New Roman" w:cs="Times New Roman"/>
          <w:color w:val="000000" w:themeColor="text1"/>
          <w:sz w:val="24"/>
          <w:szCs w:val="24"/>
        </w:rPr>
        <w:t>parametrizálással</w:t>
      </w:r>
      <w:proofErr w:type="spellEnd"/>
      <w:r w:rsidR="00A51343" w:rsidRPr="00FD53A7">
        <w:rPr>
          <w:rFonts w:ascii="Times New Roman" w:hAnsi="Times New Roman" w:cs="Times New Roman"/>
          <w:color w:val="000000" w:themeColor="text1"/>
          <w:sz w:val="24"/>
          <w:szCs w:val="24"/>
        </w:rPr>
        <w:t xml:space="preserve"> e</w:t>
      </w:r>
      <w:r w:rsidR="00E91EF8" w:rsidRPr="00FD53A7">
        <w:rPr>
          <w:rFonts w:ascii="Times New Roman" w:hAnsi="Times New Roman" w:cs="Times New Roman"/>
          <w:color w:val="000000" w:themeColor="text1"/>
          <w:sz w:val="24"/>
          <w:szCs w:val="24"/>
        </w:rPr>
        <w:t xml:space="preserve">llentétben </w:t>
      </w:r>
      <w:proofErr w:type="spellStart"/>
      <w:r w:rsidR="00E91EF8" w:rsidRPr="00FD53A7">
        <w:rPr>
          <w:rFonts w:ascii="Times New Roman" w:hAnsi="Times New Roman" w:cs="Times New Roman"/>
          <w:i/>
          <w:color w:val="000000" w:themeColor="text1"/>
          <w:sz w:val="24"/>
          <w:szCs w:val="24"/>
        </w:rPr>
        <w:t>koordináta</w:t>
      </w:r>
      <w:r w:rsidR="00A51343" w:rsidRPr="00FD53A7">
        <w:rPr>
          <w:rFonts w:ascii="Times New Roman" w:hAnsi="Times New Roman" w:cs="Times New Roman"/>
          <w:i/>
          <w:color w:val="000000" w:themeColor="text1"/>
          <w:sz w:val="24"/>
          <w:szCs w:val="24"/>
        </w:rPr>
        <w:t>független</w:t>
      </w:r>
      <w:proofErr w:type="spellEnd"/>
      <w:r w:rsidR="00A51343" w:rsidRPr="00FD53A7">
        <w:rPr>
          <w:rFonts w:ascii="Times New Roman" w:hAnsi="Times New Roman" w:cs="Times New Roman"/>
          <w:i/>
          <w:color w:val="000000" w:themeColor="text1"/>
          <w:sz w:val="24"/>
          <w:szCs w:val="24"/>
        </w:rPr>
        <w:t>, geometriai alapú paraméterezést</w:t>
      </w:r>
      <w:r w:rsidR="00A51343" w:rsidRPr="00FD53A7">
        <w:rPr>
          <w:rFonts w:ascii="Times New Roman" w:hAnsi="Times New Roman" w:cs="Times New Roman"/>
          <w:color w:val="000000" w:themeColor="text1"/>
          <w:sz w:val="24"/>
          <w:szCs w:val="24"/>
        </w:rPr>
        <w:t xml:space="preserve"> vezettek be csoportelméleti megközelítésben, am</w:t>
      </w:r>
      <w:r w:rsidR="00E91EF8" w:rsidRPr="00FD53A7">
        <w:rPr>
          <w:rFonts w:ascii="Times New Roman" w:hAnsi="Times New Roman" w:cs="Times New Roman"/>
          <w:color w:val="000000" w:themeColor="text1"/>
          <w:sz w:val="24"/>
          <w:szCs w:val="24"/>
        </w:rPr>
        <w:t>elyek</w:t>
      </w:r>
      <w:r w:rsidR="00A51343" w:rsidRPr="00FD53A7">
        <w:rPr>
          <w:rFonts w:ascii="Times New Roman" w:hAnsi="Times New Roman" w:cs="Times New Roman"/>
          <w:color w:val="000000" w:themeColor="text1"/>
          <w:sz w:val="24"/>
          <w:szCs w:val="24"/>
        </w:rPr>
        <w:t xml:space="preserve"> megőrzik a </w:t>
      </w:r>
      <w:proofErr w:type="spellStart"/>
      <w:r w:rsidR="00A51343" w:rsidRPr="00FD53A7">
        <w:rPr>
          <w:rFonts w:ascii="Times New Roman" w:hAnsi="Times New Roman" w:cs="Times New Roman"/>
          <w:color w:val="000000" w:themeColor="text1"/>
          <w:sz w:val="24"/>
          <w:szCs w:val="24"/>
        </w:rPr>
        <w:t>Youla</w:t>
      </w:r>
      <w:proofErr w:type="spellEnd"/>
      <w:r w:rsidR="00A51343" w:rsidRPr="00FD53A7">
        <w:rPr>
          <w:rFonts w:ascii="Times New Roman" w:hAnsi="Times New Roman" w:cs="Times New Roman"/>
          <w:color w:val="000000" w:themeColor="text1"/>
          <w:sz w:val="24"/>
          <w:szCs w:val="24"/>
        </w:rPr>
        <w:t xml:space="preserve"> </w:t>
      </w:r>
      <w:proofErr w:type="spellStart"/>
      <w:r w:rsidR="00A51343" w:rsidRPr="00FD53A7">
        <w:rPr>
          <w:rFonts w:ascii="Times New Roman" w:hAnsi="Times New Roman" w:cs="Times New Roman"/>
          <w:color w:val="000000" w:themeColor="text1"/>
          <w:sz w:val="24"/>
          <w:szCs w:val="24"/>
        </w:rPr>
        <w:t>parametrizálás</w:t>
      </w:r>
      <w:proofErr w:type="spellEnd"/>
      <w:r w:rsidR="00A51343" w:rsidRPr="00FD53A7">
        <w:rPr>
          <w:rFonts w:ascii="Times New Roman" w:hAnsi="Times New Roman" w:cs="Times New Roman"/>
          <w:color w:val="000000" w:themeColor="text1"/>
          <w:sz w:val="24"/>
          <w:szCs w:val="24"/>
        </w:rPr>
        <w:t xml:space="preserve"> számos előnyös tulajdonságát. Bevezették a rendszer gyökének fogalmát és feltételeket adtak annak létezésére. Nemlineáris rendszerek irányításelméleti problémáihoz kapcsolódva </w:t>
      </w:r>
      <w:r w:rsidR="00E91EF8" w:rsidRPr="00FD53A7">
        <w:rPr>
          <w:rFonts w:ascii="Times New Roman" w:hAnsi="Times New Roman" w:cs="Times New Roman"/>
          <w:color w:val="000000" w:themeColor="text1"/>
          <w:sz w:val="24"/>
          <w:szCs w:val="24"/>
        </w:rPr>
        <w:t xml:space="preserve">az </w:t>
      </w:r>
      <w:r w:rsidR="00A51343" w:rsidRPr="00FD53A7">
        <w:rPr>
          <w:rFonts w:ascii="Times New Roman" w:hAnsi="Times New Roman" w:cs="Times New Roman"/>
          <w:color w:val="000000" w:themeColor="text1"/>
          <w:sz w:val="24"/>
          <w:szCs w:val="24"/>
        </w:rPr>
        <w:t xml:space="preserve">LPV és </w:t>
      </w:r>
      <w:proofErr w:type="spellStart"/>
      <w:r w:rsidR="00A51343" w:rsidRPr="00FD53A7">
        <w:rPr>
          <w:rFonts w:ascii="Times New Roman" w:hAnsi="Times New Roman" w:cs="Times New Roman"/>
          <w:color w:val="000000" w:themeColor="text1"/>
          <w:sz w:val="24"/>
          <w:szCs w:val="24"/>
        </w:rPr>
        <w:t>qLPV</w:t>
      </w:r>
      <w:proofErr w:type="spellEnd"/>
      <w:r w:rsidR="00A51343" w:rsidRPr="00FD53A7">
        <w:rPr>
          <w:rFonts w:ascii="Times New Roman" w:hAnsi="Times New Roman" w:cs="Times New Roman"/>
          <w:color w:val="000000" w:themeColor="text1"/>
          <w:sz w:val="24"/>
          <w:szCs w:val="24"/>
        </w:rPr>
        <w:t xml:space="preserve"> modelleket alkalmazó robusztus tervezés során felmerülő kérdések kutatása terén kimutatták, hogy az </w:t>
      </w:r>
      <w:proofErr w:type="spellStart"/>
      <w:r w:rsidR="00A51343" w:rsidRPr="00FD53A7">
        <w:rPr>
          <w:rFonts w:ascii="Times New Roman" w:hAnsi="Times New Roman" w:cs="Times New Roman"/>
          <w:color w:val="000000" w:themeColor="text1"/>
          <w:sz w:val="24"/>
          <w:szCs w:val="24"/>
        </w:rPr>
        <w:t>unimoduláris</w:t>
      </w:r>
      <w:proofErr w:type="spellEnd"/>
      <w:r w:rsidR="00A51343" w:rsidRPr="00FD53A7">
        <w:rPr>
          <w:rFonts w:ascii="Times New Roman" w:hAnsi="Times New Roman" w:cs="Times New Roman"/>
          <w:color w:val="000000" w:themeColor="text1"/>
          <w:sz w:val="24"/>
          <w:szCs w:val="24"/>
        </w:rPr>
        <w:t xml:space="preserve"> mátrixok által meghatározott Möbius-transzformációk megőrzik a zárt hurok belső stabilitását és explicit képletet is adtak a transzformált hurok realizációjára.</w:t>
      </w:r>
    </w:p>
    <w:p w:rsidR="007F56A0" w:rsidRPr="00FD53A7" w:rsidRDefault="007F56A0" w:rsidP="008E524C">
      <w:pPr>
        <w:pStyle w:val="Csakszveg"/>
        <w:ind w:left="568" w:hanging="284"/>
        <w:jc w:val="both"/>
        <w:rPr>
          <w:rFonts w:ascii="Times New Roman" w:hAnsi="Times New Roman" w:cs="Times New Roman"/>
          <w:color w:val="000000" w:themeColor="text1"/>
          <w:sz w:val="24"/>
          <w:szCs w:val="24"/>
        </w:rPr>
      </w:pPr>
      <w:r w:rsidRPr="00FD53A7">
        <w:rPr>
          <w:rFonts w:ascii="Times New Roman" w:eastAsia="Nimbus Roman" w:hAnsi="Times New Roman" w:cs="Times New Roman"/>
          <w:color w:val="000000" w:themeColor="text1"/>
          <w:sz w:val="24"/>
          <w:szCs w:val="24"/>
        </w:rPr>
        <w:t>-</w:t>
      </w:r>
      <w:r w:rsidRPr="00FD53A7">
        <w:rPr>
          <w:rFonts w:ascii="Times New Roman" w:eastAsia="Nimbus Roman" w:hAnsi="Times New Roman" w:cs="Times New Roman"/>
          <w:color w:val="000000" w:themeColor="text1"/>
          <w:sz w:val="24"/>
          <w:szCs w:val="24"/>
        </w:rPr>
        <w:tab/>
      </w:r>
      <w:r w:rsidR="00C51F8B" w:rsidRPr="00FD53A7">
        <w:rPr>
          <w:rFonts w:ascii="Times New Roman" w:hAnsi="Times New Roman" w:cs="Times New Roman"/>
          <w:i/>
          <w:color w:val="000000" w:themeColor="text1"/>
          <w:sz w:val="24"/>
          <w:szCs w:val="24"/>
        </w:rPr>
        <w:t xml:space="preserve">A hibadetektálás és a </w:t>
      </w:r>
      <w:proofErr w:type="spellStart"/>
      <w:r w:rsidR="00C51F8B" w:rsidRPr="00FD53A7">
        <w:rPr>
          <w:rFonts w:ascii="Times New Roman" w:hAnsi="Times New Roman" w:cs="Times New Roman"/>
          <w:i/>
          <w:color w:val="000000" w:themeColor="text1"/>
          <w:sz w:val="24"/>
          <w:szCs w:val="24"/>
        </w:rPr>
        <w:t>nulltér</w:t>
      </w:r>
      <w:proofErr w:type="spellEnd"/>
      <w:r w:rsidR="00C51F8B" w:rsidRPr="00FD53A7">
        <w:rPr>
          <w:rFonts w:ascii="Times New Roman" w:hAnsi="Times New Roman" w:cs="Times New Roman"/>
          <w:i/>
          <w:color w:val="000000" w:themeColor="text1"/>
          <w:sz w:val="24"/>
          <w:szCs w:val="24"/>
        </w:rPr>
        <w:t xml:space="preserve"> alapú strukturális </w:t>
      </w:r>
      <w:proofErr w:type="spellStart"/>
      <w:r w:rsidR="00C51F8B" w:rsidRPr="00FD53A7">
        <w:rPr>
          <w:rFonts w:ascii="Times New Roman" w:hAnsi="Times New Roman" w:cs="Times New Roman"/>
          <w:i/>
          <w:color w:val="000000" w:themeColor="text1"/>
          <w:sz w:val="24"/>
          <w:szCs w:val="24"/>
        </w:rPr>
        <w:t>rekonfiguráció</w:t>
      </w:r>
      <w:proofErr w:type="spellEnd"/>
      <w:r w:rsidR="00C51F8B" w:rsidRPr="00FD53A7">
        <w:rPr>
          <w:rFonts w:ascii="Times New Roman" w:hAnsi="Times New Roman" w:cs="Times New Roman"/>
          <w:color w:val="000000" w:themeColor="text1"/>
          <w:sz w:val="24"/>
          <w:szCs w:val="24"/>
        </w:rPr>
        <w:t xml:space="preserve"> terén bemutatták, hogy az átkapcsolást végző, </w:t>
      </w:r>
      <w:proofErr w:type="spellStart"/>
      <w:r w:rsidR="00C51F8B" w:rsidRPr="00FD53A7">
        <w:rPr>
          <w:rFonts w:ascii="Times New Roman" w:hAnsi="Times New Roman" w:cs="Times New Roman"/>
          <w:color w:val="000000" w:themeColor="text1"/>
          <w:sz w:val="24"/>
          <w:szCs w:val="24"/>
        </w:rPr>
        <w:t>rekonfigurációs</w:t>
      </w:r>
      <w:proofErr w:type="spellEnd"/>
      <w:r w:rsidR="00C51F8B" w:rsidRPr="00FD53A7">
        <w:rPr>
          <w:rFonts w:ascii="Times New Roman" w:hAnsi="Times New Roman" w:cs="Times New Roman"/>
          <w:color w:val="000000" w:themeColor="text1"/>
          <w:sz w:val="24"/>
          <w:szCs w:val="24"/>
        </w:rPr>
        <w:t xml:space="preserve"> irányítástervezési eljárások hogyan alkalmazhatók hibatűrő irányítások tervezésére és a rendszerek minőségi követelményeinek garantált kielégítésére. Hatékony, invariáns altereken alapuló algoritmusokat fejlesztettek ki LPV rendszerek </w:t>
      </w:r>
      <w:proofErr w:type="spellStart"/>
      <w:r w:rsidR="00C51F8B" w:rsidRPr="00FD53A7">
        <w:rPr>
          <w:rFonts w:ascii="Times New Roman" w:hAnsi="Times New Roman" w:cs="Times New Roman"/>
          <w:color w:val="000000" w:themeColor="text1"/>
          <w:sz w:val="24"/>
          <w:szCs w:val="24"/>
        </w:rPr>
        <w:t>nulltereit</w:t>
      </w:r>
      <w:proofErr w:type="spellEnd"/>
      <w:r w:rsidR="00C51F8B" w:rsidRPr="00FD53A7">
        <w:rPr>
          <w:rFonts w:ascii="Times New Roman" w:hAnsi="Times New Roman" w:cs="Times New Roman"/>
          <w:color w:val="000000" w:themeColor="text1"/>
          <w:sz w:val="24"/>
          <w:szCs w:val="24"/>
        </w:rPr>
        <w:t xml:space="preserve"> generáló dinamikus szűrők meghatározására.</w:t>
      </w:r>
    </w:p>
    <w:p w:rsidR="00BF1A7D" w:rsidRPr="00FD53A7" w:rsidRDefault="00B71BAB" w:rsidP="008E524C">
      <w:pPr>
        <w:pStyle w:val="Csakszveg"/>
        <w:ind w:left="568" w:hanging="284"/>
        <w:jc w:val="both"/>
        <w:rPr>
          <w:rFonts w:ascii="Times New Roman" w:eastAsia="Nimbus Roman" w:hAnsi="Times New Roman" w:cs="Times New Roman"/>
          <w:color w:val="000000" w:themeColor="text1"/>
          <w:sz w:val="24"/>
          <w:szCs w:val="24"/>
        </w:rPr>
      </w:pPr>
      <w:r w:rsidRPr="00FD53A7">
        <w:rPr>
          <w:rFonts w:ascii="Times New Roman" w:eastAsia="Nimbus Roman" w:hAnsi="Times New Roman" w:cs="Times New Roman"/>
          <w:color w:val="000000" w:themeColor="text1"/>
          <w:sz w:val="24"/>
          <w:szCs w:val="24"/>
        </w:rPr>
        <w:t>-</w:t>
      </w:r>
      <w:r w:rsidRPr="00FD53A7">
        <w:rPr>
          <w:rFonts w:ascii="Times New Roman" w:eastAsia="Nimbus Roman" w:hAnsi="Times New Roman" w:cs="Times New Roman"/>
          <w:color w:val="000000" w:themeColor="text1"/>
          <w:sz w:val="24"/>
          <w:szCs w:val="24"/>
        </w:rPr>
        <w:tab/>
        <w:t xml:space="preserve">Az elmúlt időszak fontos új kutatási területe a </w:t>
      </w:r>
      <w:r w:rsidRPr="00FD53A7">
        <w:rPr>
          <w:rFonts w:ascii="Times New Roman" w:eastAsia="Nimbus Roman" w:hAnsi="Times New Roman" w:cs="Times New Roman"/>
          <w:i/>
          <w:color w:val="000000" w:themeColor="text1"/>
          <w:sz w:val="24"/>
          <w:szCs w:val="24"/>
        </w:rPr>
        <w:t>gépi tanulásra</w:t>
      </w:r>
      <w:r w:rsidRPr="00FD53A7">
        <w:rPr>
          <w:rFonts w:ascii="Times New Roman" w:eastAsia="Nimbus Roman" w:hAnsi="Times New Roman" w:cs="Times New Roman"/>
          <w:color w:val="000000" w:themeColor="text1"/>
          <w:sz w:val="24"/>
          <w:szCs w:val="24"/>
        </w:rPr>
        <w:t xml:space="preserve"> és hatékony számítási </w:t>
      </w:r>
      <w:r w:rsidR="00C36D9A" w:rsidRPr="00FD53A7">
        <w:rPr>
          <w:rFonts w:ascii="Times New Roman" w:eastAsia="Nimbus Roman" w:hAnsi="Times New Roman" w:cs="Times New Roman"/>
          <w:color w:val="000000" w:themeColor="text1"/>
          <w:sz w:val="24"/>
          <w:szCs w:val="24"/>
        </w:rPr>
        <w:t>valamint</w:t>
      </w:r>
      <w:r w:rsidRPr="00FD53A7">
        <w:rPr>
          <w:rFonts w:ascii="Times New Roman" w:eastAsia="Nimbus Roman" w:hAnsi="Times New Roman" w:cs="Times New Roman"/>
          <w:color w:val="000000" w:themeColor="text1"/>
          <w:sz w:val="24"/>
          <w:szCs w:val="24"/>
        </w:rPr>
        <w:t xml:space="preserve"> optimalizálási módszerekre épülő modern irányítási módszerek kidolgozása volt. A cél a klasszikus szabályozótervezési eljárások kiegészítése, tanuló struktúrákkal </w:t>
      </w:r>
      <w:r w:rsidR="00B012C9" w:rsidRPr="00FD53A7">
        <w:rPr>
          <w:rFonts w:ascii="Times New Roman" w:eastAsia="Nimbus Roman" w:hAnsi="Times New Roman" w:cs="Times New Roman"/>
          <w:color w:val="000000" w:themeColor="text1"/>
          <w:sz w:val="24"/>
          <w:szCs w:val="24"/>
        </w:rPr>
        <w:t xml:space="preserve">való kombinálása </w:t>
      </w:r>
      <w:r w:rsidRPr="00FD53A7">
        <w:rPr>
          <w:rFonts w:ascii="Times New Roman" w:eastAsia="Nimbus Roman" w:hAnsi="Times New Roman" w:cs="Times New Roman"/>
          <w:color w:val="000000" w:themeColor="text1"/>
          <w:sz w:val="24"/>
          <w:szCs w:val="24"/>
        </w:rPr>
        <w:t>annak érdekében, hogy komplex irányítási feladatok egyszerűbben megoldhatók</w:t>
      </w:r>
      <w:r w:rsidR="00B012C9" w:rsidRPr="00FD53A7">
        <w:rPr>
          <w:rFonts w:ascii="Times New Roman" w:eastAsia="Nimbus Roman" w:hAnsi="Times New Roman" w:cs="Times New Roman"/>
          <w:color w:val="000000" w:themeColor="text1"/>
          <w:sz w:val="24"/>
          <w:szCs w:val="24"/>
        </w:rPr>
        <w:t>ká</w:t>
      </w:r>
      <w:r w:rsidRPr="00FD53A7">
        <w:rPr>
          <w:rFonts w:ascii="Times New Roman" w:eastAsia="Nimbus Roman" w:hAnsi="Times New Roman" w:cs="Times New Roman"/>
          <w:color w:val="000000" w:themeColor="text1"/>
          <w:sz w:val="24"/>
          <w:szCs w:val="24"/>
        </w:rPr>
        <w:t xml:space="preserve">, a számításigényes irányítások pedig valós időben implementálhatóvá váljanak. </w:t>
      </w:r>
    </w:p>
    <w:p w:rsidR="00B71BAB" w:rsidRPr="00FD53A7" w:rsidRDefault="00BF1A7D" w:rsidP="008E524C">
      <w:pPr>
        <w:pStyle w:val="Csakszveg"/>
        <w:ind w:left="568" w:hanging="284"/>
        <w:jc w:val="both"/>
        <w:rPr>
          <w:rFonts w:ascii="Times New Roman" w:eastAsia="Nimbus Roman" w:hAnsi="Times New Roman" w:cs="Times New Roman"/>
          <w:color w:val="000000" w:themeColor="text1"/>
          <w:sz w:val="24"/>
          <w:szCs w:val="24"/>
        </w:rPr>
      </w:pPr>
      <w:r w:rsidRPr="00FD53A7">
        <w:rPr>
          <w:rFonts w:ascii="Times New Roman" w:eastAsia="Nimbus Roman" w:hAnsi="Times New Roman" w:cs="Times New Roman"/>
          <w:color w:val="000000" w:themeColor="text1"/>
          <w:sz w:val="24"/>
          <w:szCs w:val="24"/>
        </w:rPr>
        <w:t>-</w:t>
      </w:r>
      <w:r w:rsidRPr="00FD53A7">
        <w:rPr>
          <w:rFonts w:ascii="Times New Roman" w:eastAsia="Nimbus Roman" w:hAnsi="Times New Roman" w:cs="Times New Roman"/>
          <w:color w:val="000000" w:themeColor="text1"/>
          <w:sz w:val="24"/>
          <w:szCs w:val="24"/>
        </w:rPr>
        <w:tab/>
      </w:r>
      <w:proofErr w:type="spellStart"/>
      <w:r w:rsidR="00B71BAB" w:rsidRPr="00FD53A7">
        <w:rPr>
          <w:rFonts w:ascii="Times New Roman" w:eastAsia="Nimbus Roman" w:hAnsi="Times New Roman" w:cs="Times New Roman"/>
          <w:color w:val="000000" w:themeColor="text1"/>
          <w:sz w:val="24"/>
          <w:szCs w:val="24"/>
        </w:rPr>
        <w:t>Temporal</w:t>
      </w:r>
      <w:proofErr w:type="spellEnd"/>
      <w:r w:rsidR="00B71BAB" w:rsidRPr="00FD53A7">
        <w:rPr>
          <w:rFonts w:ascii="Times New Roman" w:eastAsia="Nimbus Roman" w:hAnsi="Times New Roman" w:cs="Times New Roman"/>
          <w:color w:val="000000" w:themeColor="text1"/>
          <w:sz w:val="24"/>
          <w:szCs w:val="24"/>
        </w:rPr>
        <w:t xml:space="preserve"> </w:t>
      </w:r>
      <w:proofErr w:type="spellStart"/>
      <w:r w:rsidR="00B71BAB" w:rsidRPr="00FD53A7">
        <w:rPr>
          <w:rFonts w:ascii="Times New Roman" w:eastAsia="Nimbus Roman" w:hAnsi="Times New Roman" w:cs="Times New Roman"/>
          <w:color w:val="000000" w:themeColor="text1"/>
          <w:sz w:val="24"/>
          <w:szCs w:val="24"/>
        </w:rPr>
        <w:t>logic</w:t>
      </w:r>
      <w:proofErr w:type="spellEnd"/>
      <w:r w:rsidR="00B71BAB" w:rsidRPr="00FD53A7">
        <w:rPr>
          <w:rFonts w:ascii="Times New Roman" w:eastAsia="Nimbus Roman" w:hAnsi="Times New Roman" w:cs="Times New Roman"/>
          <w:color w:val="000000" w:themeColor="text1"/>
          <w:sz w:val="24"/>
          <w:szCs w:val="24"/>
        </w:rPr>
        <w:t xml:space="preserve"> formalizmust alkalmaztak az </w:t>
      </w:r>
      <w:r w:rsidR="00B71BAB" w:rsidRPr="00FD53A7">
        <w:rPr>
          <w:rFonts w:ascii="Times New Roman" w:eastAsia="Nimbus Roman" w:hAnsi="Times New Roman" w:cs="Times New Roman"/>
          <w:i/>
          <w:color w:val="000000" w:themeColor="text1"/>
          <w:sz w:val="24"/>
          <w:szCs w:val="24"/>
        </w:rPr>
        <w:t xml:space="preserve">összetett </w:t>
      </w:r>
      <w:proofErr w:type="spellStart"/>
      <w:r w:rsidR="00B71BAB" w:rsidRPr="00FD53A7">
        <w:rPr>
          <w:rFonts w:ascii="Times New Roman" w:eastAsia="Nimbus Roman" w:hAnsi="Times New Roman" w:cs="Times New Roman"/>
          <w:i/>
          <w:color w:val="000000" w:themeColor="text1"/>
          <w:sz w:val="24"/>
          <w:szCs w:val="24"/>
        </w:rPr>
        <w:t>performancia</w:t>
      </w:r>
      <w:proofErr w:type="spellEnd"/>
      <w:r w:rsidR="00B71BAB" w:rsidRPr="00FD53A7">
        <w:rPr>
          <w:rFonts w:ascii="Times New Roman" w:eastAsia="Nimbus Roman" w:hAnsi="Times New Roman" w:cs="Times New Roman"/>
          <w:i/>
          <w:color w:val="000000" w:themeColor="text1"/>
          <w:sz w:val="24"/>
          <w:szCs w:val="24"/>
        </w:rPr>
        <w:t xml:space="preserve"> követelmények, illetve korlátozások </w:t>
      </w:r>
      <w:r w:rsidR="00B71BAB" w:rsidRPr="00FD53A7">
        <w:rPr>
          <w:rFonts w:ascii="Times New Roman" w:eastAsia="Nimbus Roman" w:hAnsi="Times New Roman" w:cs="Times New Roman"/>
          <w:color w:val="000000" w:themeColor="text1"/>
          <w:sz w:val="24"/>
          <w:szCs w:val="24"/>
        </w:rPr>
        <w:t xml:space="preserve">megfogalmazására. Az így kapott irányítástervezési feladat lineáris, illetve nemlineáris kevert egészértékű (mixed integer) optimalizálásra vezethető vissza, melynek hatékony, modern számítási módszerekre épülő numerikus megoldása szintén részét képezte az elmúlt időszak kutatási eredményeinek. Az új, hatékony számítási módszereket nemcsak szabályozótervezésre, hanem nemlineáris rendszerek analízisére is sikeresen alkalmazták. </w:t>
      </w:r>
    </w:p>
    <w:p w:rsidR="009A4AEB" w:rsidRPr="00FD53A7" w:rsidRDefault="009A4AEB" w:rsidP="008E524C">
      <w:pPr>
        <w:pStyle w:val="Csakszveg"/>
        <w:spacing w:after="120"/>
        <w:ind w:left="568" w:hanging="284"/>
        <w:jc w:val="both"/>
        <w:rPr>
          <w:rFonts w:ascii="Times New Roman" w:hAnsi="Times New Roman" w:cs="Times New Roman"/>
          <w:color w:val="000000" w:themeColor="text1"/>
          <w:sz w:val="24"/>
          <w:szCs w:val="24"/>
        </w:rPr>
      </w:pPr>
      <w:r w:rsidRPr="00FD53A7">
        <w:rPr>
          <w:rFonts w:ascii="Times New Roman" w:eastAsia="Nimbus Roman" w:hAnsi="Times New Roman" w:cs="Times New Roman"/>
          <w:color w:val="000000" w:themeColor="text1"/>
          <w:sz w:val="24"/>
          <w:szCs w:val="24"/>
        </w:rPr>
        <w:t>-</w:t>
      </w:r>
      <w:r w:rsidRPr="00FD53A7">
        <w:rPr>
          <w:rFonts w:ascii="Times New Roman" w:eastAsia="Nimbus Roman" w:hAnsi="Times New Roman" w:cs="Times New Roman"/>
          <w:color w:val="000000" w:themeColor="text1"/>
          <w:sz w:val="24"/>
          <w:szCs w:val="24"/>
        </w:rPr>
        <w:tab/>
      </w:r>
      <w:r w:rsidR="00B71BAB" w:rsidRPr="00FD53A7">
        <w:rPr>
          <w:rFonts w:ascii="Times New Roman" w:hAnsi="Times New Roman" w:cs="Times New Roman"/>
          <w:color w:val="000000" w:themeColor="text1"/>
          <w:sz w:val="24"/>
          <w:szCs w:val="24"/>
        </w:rPr>
        <w:t xml:space="preserve">Eljárást dolgoztak ki </w:t>
      </w:r>
      <w:proofErr w:type="spellStart"/>
      <w:r w:rsidR="00B71BAB" w:rsidRPr="00FD53A7">
        <w:rPr>
          <w:rFonts w:ascii="Times New Roman" w:hAnsi="Times New Roman" w:cs="Times New Roman"/>
          <w:color w:val="000000" w:themeColor="text1"/>
          <w:sz w:val="24"/>
          <w:szCs w:val="24"/>
        </w:rPr>
        <w:t>polinomiális</w:t>
      </w:r>
      <w:proofErr w:type="spellEnd"/>
      <w:r w:rsidR="00B71BAB" w:rsidRPr="00FD53A7">
        <w:rPr>
          <w:rFonts w:ascii="Times New Roman" w:hAnsi="Times New Roman" w:cs="Times New Roman"/>
          <w:color w:val="000000" w:themeColor="text1"/>
          <w:sz w:val="24"/>
          <w:szCs w:val="24"/>
        </w:rPr>
        <w:t xml:space="preserve"> és racionális nemlineáris rendszerek </w:t>
      </w:r>
      <w:r w:rsidR="00B71BAB" w:rsidRPr="00FD53A7">
        <w:rPr>
          <w:rFonts w:ascii="Times New Roman" w:hAnsi="Times New Roman" w:cs="Times New Roman"/>
          <w:i/>
          <w:color w:val="000000" w:themeColor="text1"/>
          <w:sz w:val="24"/>
          <w:szCs w:val="24"/>
        </w:rPr>
        <w:t>stabilitásvizsgálatára</w:t>
      </w:r>
      <w:r w:rsidR="00B71BAB" w:rsidRPr="00FD53A7">
        <w:rPr>
          <w:rFonts w:ascii="Times New Roman" w:hAnsi="Times New Roman" w:cs="Times New Roman"/>
          <w:color w:val="000000" w:themeColor="text1"/>
          <w:sz w:val="24"/>
          <w:szCs w:val="24"/>
        </w:rPr>
        <w:t>,</w:t>
      </w:r>
      <w:r w:rsidR="00394209" w:rsidRPr="00FD53A7">
        <w:rPr>
          <w:rFonts w:ascii="Times New Roman" w:hAnsi="Times New Roman" w:cs="Times New Roman"/>
          <w:color w:val="000000" w:themeColor="text1"/>
          <w:sz w:val="24"/>
          <w:szCs w:val="24"/>
        </w:rPr>
        <w:t xml:space="preserve"> a stabilitást igazoló </w:t>
      </w:r>
      <w:proofErr w:type="spellStart"/>
      <w:r w:rsidR="00394209" w:rsidRPr="00FD53A7">
        <w:rPr>
          <w:rFonts w:ascii="Times New Roman" w:hAnsi="Times New Roman" w:cs="Times New Roman"/>
          <w:color w:val="000000" w:themeColor="text1"/>
          <w:sz w:val="24"/>
          <w:szCs w:val="24"/>
        </w:rPr>
        <w:t>Lyapunov-</w:t>
      </w:r>
      <w:r w:rsidR="00B71BAB" w:rsidRPr="00FD53A7">
        <w:rPr>
          <w:rFonts w:ascii="Times New Roman" w:hAnsi="Times New Roman" w:cs="Times New Roman"/>
          <w:color w:val="000000" w:themeColor="text1"/>
          <w:sz w:val="24"/>
          <w:szCs w:val="24"/>
        </w:rPr>
        <w:t>függvény</w:t>
      </w:r>
      <w:proofErr w:type="spellEnd"/>
      <w:r w:rsidR="00B71BAB" w:rsidRPr="00FD53A7">
        <w:rPr>
          <w:rFonts w:ascii="Times New Roman" w:hAnsi="Times New Roman" w:cs="Times New Roman"/>
          <w:color w:val="000000" w:themeColor="text1"/>
          <w:sz w:val="24"/>
          <w:szCs w:val="24"/>
        </w:rPr>
        <w:t xml:space="preserve"> és stabilitási tartomány előállítására. A módszer a feladatot nemlineáris mátrixegyenlőtlenségek megoldására vezeti vissza, melyre </w:t>
      </w:r>
      <w:proofErr w:type="spellStart"/>
      <w:r w:rsidR="00B71BAB" w:rsidRPr="00FD53A7">
        <w:rPr>
          <w:rFonts w:ascii="Times New Roman" w:hAnsi="Times New Roman" w:cs="Times New Roman"/>
          <w:color w:val="000000" w:themeColor="text1"/>
          <w:sz w:val="24"/>
          <w:szCs w:val="24"/>
        </w:rPr>
        <w:t>nulltér</w:t>
      </w:r>
      <w:proofErr w:type="spellEnd"/>
      <w:r w:rsidR="00B71BAB" w:rsidRPr="00FD53A7">
        <w:rPr>
          <w:rFonts w:ascii="Times New Roman" w:hAnsi="Times New Roman" w:cs="Times New Roman"/>
          <w:color w:val="000000" w:themeColor="text1"/>
          <w:sz w:val="24"/>
          <w:szCs w:val="24"/>
        </w:rPr>
        <w:t xml:space="preserve"> alapú relaxációt alkalmazva azt egy konvex optimalizálási feladatra redukálja. Számos más módszer</w:t>
      </w:r>
      <w:r w:rsidR="00394209" w:rsidRPr="00FD53A7">
        <w:rPr>
          <w:rFonts w:ascii="Times New Roman" w:hAnsi="Times New Roman" w:cs="Times New Roman"/>
          <w:color w:val="000000" w:themeColor="text1"/>
          <w:sz w:val="24"/>
          <w:szCs w:val="24"/>
        </w:rPr>
        <w:t>r</w:t>
      </w:r>
      <w:r w:rsidR="00B71BAB" w:rsidRPr="00FD53A7">
        <w:rPr>
          <w:rFonts w:ascii="Times New Roman" w:hAnsi="Times New Roman" w:cs="Times New Roman"/>
          <w:color w:val="000000" w:themeColor="text1"/>
          <w:sz w:val="24"/>
          <w:szCs w:val="24"/>
        </w:rPr>
        <w:t xml:space="preserve">el összehasonlítva, az eljárás hatékonynak bizonyult, mind számítási komplexitás, mind a kapott eredmény (a stabilitási tartományra vonatkozó becslés) pontosságát illetően. A módszert kiterjesztették nemlineáris rendszer </w:t>
      </w:r>
      <w:r w:rsidR="00B71BAB" w:rsidRPr="00FD53A7">
        <w:rPr>
          <w:rFonts w:ascii="Times New Roman" w:hAnsi="Times New Roman" w:cs="Times New Roman"/>
          <w:color w:val="000000" w:themeColor="text1"/>
          <w:sz w:val="24"/>
          <w:szCs w:val="24"/>
        </w:rPr>
        <w:lastRenderedPageBreak/>
        <w:t xml:space="preserve">indukált L2 normájának becslésére és sikerrel alkalmazták a rendszer </w:t>
      </w:r>
      <w:proofErr w:type="spellStart"/>
      <w:r w:rsidR="00B71BAB" w:rsidRPr="00FD53A7">
        <w:rPr>
          <w:rFonts w:ascii="Times New Roman" w:hAnsi="Times New Roman" w:cs="Times New Roman"/>
          <w:color w:val="000000" w:themeColor="text1"/>
          <w:sz w:val="24"/>
          <w:szCs w:val="24"/>
        </w:rPr>
        <w:t>disszipatív</w:t>
      </w:r>
      <w:proofErr w:type="spellEnd"/>
      <w:r w:rsidR="00B71BAB" w:rsidRPr="00FD53A7">
        <w:rPr>
          <w:rFonts w:ascii="Times New Roman" w:hAnsi="Times New Roman" w:cs="Times New Roman"/>
          <w:color w:val="000000" w:themeColor="text1"/>
          <w:sz w:val="24"/>
          <w:szCs w:val="24"/>
        </w:rPr>
        <w:t xml:space="preserve"> és passzív tulajdonságának vizsgálatára és passzivitást biztosító bemenet/kimenet párok konstrukciójára is.</w:t>
      </w:r>
    </w:p>
    <w:p w:rsidR="00DF1BD3" w:rsidRPr="00FD53A7" w:rsidRDefault="00B71BAB" w:rsidP="008E524C">
      <w:pPr>
        <w:pStyle w:val="Csakszveg"/>
        <w:jc w:val="both"/>
        <w:rPr>
          <w:rFonts w:ascii="Times New Roman" w:hAnsi="Times New Roman" w:cs="Times New Roman"/>
          <w:color w:val="000000" w:themeColor="text1"/>
          <w:sz w:val="24"/>
          <w:szCs w:val="24"/>
        </w:rPr>
      </w:pPr>
      <w:r w:rsidRPr="00FD53A7">
        <w:rPr>
          <w:rFonts w:ascii="Times New Roman" w:hAnsi="Times New Roman" w:cs="Times New Roman"/>
          <w:color w:val="000000" w:themeColor="text1"/>
          <w:sz w:val="24"/>
          <w:szCs w:val="24"/>
        </w:rPr>
        <w:t>A rendszer- és irányításelméleti eredmények elsődleges felhasználói az energia-, jármű- és közlekedésipar. Az ipari partnerek (</w:t>
      </w:r>
      <w:proofErr w:type="spellStart"/>
      <w:r w:rsidRPr="00FD53A7">
        <w:rPr>
          <w:rFonts w:ascii="Times New Roman" w:hAnsi="Times New Roman" w:cs="Times New Roman"/>
          <w:color w:val="000000" w:themeColor="text1"/>
          <w:sz w:val="24"/>
          <w:szCs w:val="24"/>
        </w:rPr>
        <w:t>Airbus</w:t>
      </w:r>
      <w:proofErr w:type="spellEnd"/>
      <w:r w:rsidRPr="00FD53A7">
        <w:rPr>
          <w:rFonts w:ascii="Times New Roman" w:hAnsi="Times New Roman" w:cs="Times New Roman"/>
          <w:color w:val="000000" w:themeColor="text1"/>
          <w:sz w:val="24"/>
          <w:szCs w:val="24"/>
        </w:rPr>
        <w:t xml:space="preserve">, Bosch, </w:t>
      </w:r>
      <w:proofErr w:type="spellStart"/>
      <w:r w:rsidRPr="00FD53A7">
        <w:rPr>
          <w:rFonts w:ascii="Times New Roman" w:hAnsi="Times New Roman" w:cs="Times New Roman"/>
          <w:color w:val="000000" w:themeColor="text1"/>
          <w:sz w:val="24"/>
          <w:szCs w:val="24"/>
        </w:rPr>
        <w:t>Knorr-Bremse</w:t>
      </w:r>
      <w:proofErr w:type="spellEnd"/>
      <w:r w:rsidRPr="00FD53A7">
        <w:rPr>
          <w:rFonts w:ascii="Times New Roman" w:hAnsi="Times New Roman" w:cs="Times New Roman"/>
          <w:color w:val="000000" w:themeColor="text1"/>
          <w:sz w:val="24"/>
          <w:szCs w:val="24"/>
        </w:rPr>
        <w:t>) bevonásával végzett európai és nemzeti kutatási projektekben az elméleti eredmények gyakorlati alkalmazhatóságát szem előtt tartva folytattak kutatási tevékenységet.</w:t>
      </w:r>
    </w:p>
    <w:p w:rsidR="00720965" w:rsidRPr="00FD53A7" w:rsidRDefault="00720965" w:rsidP="008E524C">
      <w:pPr>
        <w:pStyle w:val="llb"/>
        <w:keepNext/>
        <w:keepLines/>
        <w:tabs>
          <w:tab w:val="clear" w:pos="4320"/>
          <w:tab w:val="clear" w:pos="8640"/>
        </w:tabs>
        <w:spacing w:before="120" w:after="120"/>
        <w:rPr>
          <w:rFonts w:ascii="Times New Roman" w:hAnsi="Times New Roman" w:cs="Times New Roman"/>
          <w:color w:val="000000" w:themeColor="text1"/>
          <w:u w:val="single"/>
        </w:rPr>
      </w:pPr>
      <w:r w:rsidRPr="00FD53A7">
        <w:rPr>
          <w:rFonts w:ascii="Times New Roman" w:hAnsi="Times New Roman" w:cs="Times New Roman"/>
          <w:color w:val="000000" w:themeColor="text1"/>
          <w:u w:val="single"/>
        </w:rPr>
        <w:t>Mérnöki és üzleti intelligencia</w:t>
      </w:r>
    </w:p>
    <w:p w:rsidR="001137B4" w:rsidRPr="00FD53A7" w:rsidRDefault="00AA74CE" w:rsidP="008E524C">
      <w:pPr>
        <w:jc w:val="both"/>
        <w:rPr>
          <w:rFonts w:ascii="Times New Roman" w:hAnsi="Times New Roman" w:cs="Times New Roman"/>
          <w:color w:val="000000" w:themeColor="text1"/>
        </w:rPr>
      </w:pPr>
      <w:r w:rsidRPr="00FD53A7">
        <w:rPr>
          <w:rFonts w:ascii="Times New Roman" w:hAnsi="Times New Roman" w:cs="Times New Roman"/>
          <w:color w:val="000000" w:themeColor="text1"/>
        </w:rPr>
        <w:t xml:space="preserve">A negyedik ipari forradalomnak tartott ún. Ipar4.0 folyamat során anyag, energia, információs és pénzügyi folyamatokkal rendkívül sűrűn, immár elválaszthatatlanul összekötött, ugyanakkor saját autonómiával rendelkező elemekből álló </w:t>
      </w:r>
      <w:proofErr w:type="spellStart"/>
      <w:r w:rsidRPr="00FD53A7">
        <w:rPr>
          <w:rFonts w:ascii="Times New Roman" w:hAnsi="Times New Roman" w:cs="Times New Roman"/>
          <w:color w:val="000000" w:themeColor="text1"/>
        </w:rPr>
        <w:t>kiber-fizikai</w:t>
      </w:r>
      <w:proofErr w:type="spellEnd"/>
      <w:r w:rsidRPr="00FD53A7">
        <w:rPr>
          <w:rFonts w:ascii="Times New Roman" w:hAnsi="Times New Roman" w:cs="Times New Roman"/>
          <w:color w:val="000000" w:themeColor="text1"/>
        </w:rPr>
        <w:t xml:space="preserve"> termelési rendszerek jönnek létre. E rendszerek hatása a társadalmi és természeti környezetre olyan jelentős, hogy működtetésükkor a hatékonyság és a fenntarthatóság – jellemzően ellentétes – szempontjait együttesen kell tekintetbe venni. A kutatás így multidiszciplináris apparátust és megközelítést követel meg. </w:t>
      </w:r>
      <w:r w:rsidR="008E3081" w:rsidRPr="00FD53A7">
        <w:rPr>
          <w:rFonts w:ascii="Times New Roman" w:hAnsi="Times New Roman" w:cs="Times New Roman"/>
          <w:snapToGrid w:val="0"/>
          <w:color w:val="000000" w:themeColor="text1"/>
        </w:rPr>
        <w:t xml:space="preserve">A </w:t>
      </w:r>
      <w:r w:rsidR="007B4308" w:rsidRPr="00FD53A7">
        <w:rPr>
          <w:rFonts w:ascii="Times New Roman" w:hAnsi="Times New Roman" w:cs="Times New Roman"/>
          <w:snapToGrid w:val="0"/>
          <w:color w:val="000000" w:themeColor="text1"/>
        </w:rPr>
        <w:t xml:space="preserve">beszámolási időszakban </w:t>
      </w:r>
      <w:r w:rsidR="001137B4" w:rsidRPr="00FD53A7">
        <w:rPr>
          <w:rFonts w:ascii="Times New Roman" w:hAnsi="Times New Roman" w:cs="Times New Roman"/>
          <w:snapToGrid w:val="0"/>
          <w:color w:val="000000" w:themeColor="text1"/>
        </w:rPr>
        <w:t>elért eredményeik közül a következők emelendők ki:</w:t>
      </w:r>
    </w:p>
    <w:p w:rsidR="008E3081" w:rsidRPr="00FD53A7" w:rsidRDefault="00AA74CE" w:rsidP="008E524C">
      <w:pPr>
        <w:pStyle w:val="Listaszerbekezds"/>
        <w:numPr>
          <w:ilvl w:val="0"/>
          <w:numId w:val="11"/>
        </w:numPr>
        <w:spacing w:after="120"/>
        <w:ind w:left="568" w:hanging="284"/>
        <w:jc w:val="both"/>
        <w:rPr>
          <w:rFonts w:ascii="Times New Roman" w:hAnsi="Times New Roman" w:cs="Times New Roman"/>
          <w:color w:val="000000" w:themeColor="text1"/>
        </w:rPr>
      </w:pPr>
      <w:r w:rsidRPr="00FD53A7">
        <w:rPr>
          <w:rFonts w:ascii="Times New Roman" w:hAnsi="Times New Roman" w:cs="Times New Roman"/>
          <w:color w:val="000000" w:themeColor="text1"/>
        </w:rPr>
        <w:t xml:space="preserve">Az egygépes, nem-megújuló erőforrásos </w:t>
      </w:r>
      <w:r w:rsidRPr="00FD53A7">
        <w:rPr>
          <w:rFonts w:ascii="Times New Roman" w:hAnsi="Times New Roman" w:cs="Times New Roman"/>
          <w:i/>
          <w:color w:val="000000" w:themeColor="text1"/>
        </w:rPr>
        <w:t>ütemezési problémára</w:t>
      </w:r>
      <w:r w:rsidRPr="00FD53A7">
        <w:rPr>
          <w:rFonts w:ascii="Times New Roman" w:hAnsi="Times New Roman" w:cs="Times New Roman"/>
          <w:color w:val="000000" w:themeColor="text1"/>
        </w:rPr>
        <w:t xml:space="preserve"> a súlyozott befejezési idő célfüggvény mellett új approximációs algoritmusokat </w:t>
      </w:r>
      <w:r w:rsidR="00775743" w:rsidRPr="00FD53A7">
        <w:rPr>
          <w:rFonts w:ascii="Times New Roman" w:hAnsi="Times New Roman" w:cs="Times New Roman"/>
          <w:color w:val="000000" w:themeColor="text1"/>
        </w:rPr>
        <w:t>adtak</w:t>
      </w:r>
      <w:r w:rsidRPr="00FD53A7">
        <w:rPr>
          <w:rFonts w:ascii="Times New Roman" w:hAnsi="Times New Roman" w:cs="Times New Roman"/>
          <w:color w:val="000000" w:themeColor="text1"/>
        </w:rPr>
        <w:t xml:space="preserve"> többféle speciális eset</w:t>
      </w:r>
      <w:r w:rsidR="00052315" w:rsidRPr="00FD53A7">
        <w:rPr>
          <w:rFonts w:ascii="Times New Roman" w:hAnsi="Times New Roman" w:cs="Times New Roman"/>
          <w:color w:val="000000" w:themeColor="text1"/>
        </w:rPr>
        <w:t>re</w:t>
      </w:r>
      <w:r w:rsidRPr="00FD53A7">
        <w:rPr>
          <w:rFonts w:ascii="Times New Roman" w:hAnsi="Times New Roman" w:cs="Times New Roman"/>
          <w:color w:val="000000" w:themeColor="text1"/>
        </w:rPr>
        <w:t>.</w:t>
      </w:r>
    </w:p>
    <w:p w:rsidR="008E3081" w:rsidRPr="00FD53A7" w:rsidRDefault="00AA74CE" w:rsidP="008E524C">
      <w:pPr>
        <w:pStyle w:val="Listaszerbekezds"/>
        <w:numPr>
          <w:ilvl w:val="0"/>
          <w:numId w:val="11"/>
        </w:numPr>
        <w:spacing w:after="120"/>
        <w:ind w:left="568" w:hanging="284"/>
        <w:jc w:val="both"/>
        <w:rPr>
          <w:rFonts w:ascii="Times New Roman" w:hAnsi="Times New Roman" w:cs="Times New Roman"/>
          <w:color w:val="000000" w:themeColor="text1"/>
        </w:rPr>
      </w:pPr>
      <w:r w:rsidRPr="00FD53A7">
        <w:rPr>
          <w:rFonts w:ascii="Times New Roman" w:hAnsi="Times New Roman" w:cs="Times New Roman"/>
          <w:color w:val="000000" w:themeColor="text1"/>
        </w:rPr>
        <w:t>A párhuzamos gépes összes késői munka minimalizálására, az összes korai munka maximalizálására, és az erőforrás kiegyenlítési problémára egy közös</w:t>
      </w:r>
      <w:r w:rsidR="00775743" w:rsidRPr="00FD53A7">
        <w:rPr>
          <w:rFonts w:ascii="Times New Roman" w:hAnsi="Times New Roman" w:cs="Times New Roman"/>
          <w:color w:val="000000" w:themeColor="text1"/>
        </w:rPr>
        <w:t>, a problémák közötti ekvivalenciák felismerésén alapuló</w:t>
      </w:r>
      <w:r w:rsidRPr="00FD53A7">
        <w:rPr>
          <w:rFonts w:ascii="Times New Roman" w:hAnsi="Times New Roman" w:cs="Times New Roman"/>
          <w:color w:val="000000" w:themeColor="text1"/>
        </w:rPr>
        <w:t xml:space="preserve"> approximációs algoritmus sémát dolgoztak ki.</w:t>
      </w:r>
    </w:p>
    <w:p w:rsidR="008E3081" w:rsidRPr="00FD53A7" w:rsidRDefault="00AA74CE" w:rsidP="008E524C">
      <w:pPr>
        <w:pStyle w:val="Listaszerbekezds"/>
        <w:numPr>
          <w:ilvl w:val="0"/>
          <w:numId w:val="11"/>
        </w:numPr>
        <w:spacing w:after="120"/>
        <w:ind w:left="568" w:hanging="284"/>
        <w:jc w:val="both"/>
        <w:rPr>
          <w:rFonts w:ascii="Times New Roman" w:hAnsi="Times New Roman" w:cs="Times New Roman"/>
          <w:color w:val="000000" w:themeColor="text1"/>
        </w:rPr>
      </w:pPr>
      <w:r w:rsidRPr="00FD53A7">
        <w:rPr>
          <w:rFonts w:ascii="Times New Roman" w:hAnsi="Times New Roman" w:cs="Times New Roman"/>
          <w:color w:val="000000" w:themeColor="text1"/>
        </w:rPr>
        <w:t>Egygépes ütemezési probléma olyan megfogalmazását és egzakt megoldási módszerét adták meg, ami bizonytalansággal terhelt feldolgozási idők mellett minimalizálja az esetleges késésekből eredő károk kockázatát.</w:t>
      </w:r>
    </w:p>
    <w:p w:rsidR="0066401E" w:rsidRPr="00FD53A7" w:rsidRDefault="0066401E" w:rsidP="008E524C">
      <w:pPr>
        <w:pStyle w:val="Listaszerbekezds"/>
        <w:numPr>
          <w:ilvl w:val="0"/>
          <w:numId w:val="11"/>
        </w:numPr>
        <w:ind w:left="568" w:hanging="284"/>
        <w:jc w:val="both"/>
        <w:rPr>
          <w:rFonts w:ascii="Times New Roman" w:hAnsi="Times New Roman" w:cs="Times New Roman"/>
          <w:color w:val="000000" w:themeColor="text1"/>
        </w:rPr>
      </w:pPr>
      <w:r w:rsidRPr="00FD53A7">
        <w:rPr>
          <w:rFonts w:ascii="Times New Roman" w:eastAsia="Nimbus Roman" w:hAnsi="Times New Roman" w:cs="Times New Roman"/>
          <w:color w:val="000000" w:themeColor="text1"/>
        </w:rPr>
        <w:t xml:space="preserve">Az </w:t>
      </w:r>
      <w:r w:rsidRPr="00FD53A7">
        <w:rPr>
          <w:rFonts w:ascii="Times New Roman" w:eastAsia="Nimbus Roman" w:hAnsi="Times New Roman" w:cs="Times New Roman"/>
          <w:i/>
          <w:color w:val="000000" w:themeColor="text1"/>
        </w:rPr>
        <w:t>erőforrás hozzárendelési problémának</w:t>
      </w:r>
      <w:r w:rsidRPr="00FD53A7">
        <w:rPr>
          <w:rFonts w:ascii="Times New Roman" w:eastAsia="Nimbus Roman" w:hAnsi="Times New Roman" w:cs="Times New Roman"/>
          <w:color w:val="000000" w:themeColor="text1"/>
        </w:rPr>
        <w:t xml:space="preserve"> arra a változatára, ahol a tevékenységek hossza nem fix, hanem a hozzá rendelt erőforrás mennyiségétől függően egy alsó és egy felső korlát</w:t>
      </w:r>
      <w:r w:rsidRPr="00FD53A7">
        <w:rPr>
          <w:rFonts w:ascii="Times New Roman" w:hAnsi="Times New Roman" w:cs="Times New Roman"/>
          <w:color w:val="000000" w:themeColor="text1"/>
        </w:rPr>
        <w:t xml:space="preserve"> között változhat, új egészértékű programozáson alapuló modellt, valamint vágósíkokat dolgoztak ki, és ezek segítségével a korábbiaknál lényegesen jobb számítási eredményeket értek el.</w:t>
      </w:r>
    </w:p>
    <w:p w:rsidR="0066401E" w:rsidRPr="00FD53A7" w:rsidRDefault="0066401E" w:rsidP="008E524C">
      <w:pPr>
        <w:pStyle w:val="Listaszerbekezds"/>
        <w:numPr>
          <w:ilvl w:val="0"/>
          <w:numId w:val="11"/>
        </w:numPr>
        <w:ind w:left="568" w:hanging="284"/>
        <w:jc w:val="both"/>
        <w:rPr>
          <w:rFonts w:ascii="Times New Roman" w:hAnsi="Times New Roman" w:cs="Times New Roman"/>
          <w:color w:val="000000" w:themeColor="text1"/>
        </w:rPr>
      </w:pPr>
      <w:r w:rsidRPr="00FD53A7">
        <w:rPr>
          <w:rFonts w:ascii="Times New Roman" w:hAnsi="Times New Roman" w:cs="Times New Roman"/>
          <w:color w:val="000000" w:themeColor="text1"/>
        </w:rPr>
        <w:t xml:space="preserve">A </w:t>
      </w:r>
      <w:r w:rsidRPr="00FD53A7">
        <w:rPr>
          <w:rFonts w:ascii="Times New Roman" w:hAnsi="Times New Roman" w:cs="Times New Roman"/>
          <w:i/>
          <w:color w:val="000000" w:themeColor="text1"/>
        </w:rPr>
        <w:t>gépészeti összeszerelés tervezés</w:t>
      </w:r>
      <w:r w:rsidR="00873F9B" w:rsidRPr="00FD53A7">
        <w:rPr>
          <w:rFonts w:ascii="Times New Roman" w:hAnsi="Times New Roman" w:cs="Times New Roman"/>
          <w:i/>
          <w:color w:val="000000" w:themeColor="text1"/>
        </w:rPr>
        <w:t>é</w:t>
      </w:r>
      <w:r w:rsidRPr="00FD53A7">
        <w:rPr>
          <w:rFonts w:ascii="Times New Roman" w:hAnsi="Times New Roman" w:cs="Times New Roman"/>
          <w:i/>
          <w:color w:val="000000" w:themeColor="text1"/>
        </w:rPr>
        <w:t>ben</w:t>
      </w:r>
      <w:r w:rsidRPr="00FD53A7">
        <w:rPr>
          <w:rFonts w:ascii="Times New Roman" w:hAnsi="Times New Roman" w:cs="Times New Roman"/>
          <w:color w:val="000000" w:themeColor="text1"/>
        </w:rPr>
        <w:t xml:space="preserve"> általános (nem körmentes) gráfhoz </w:t>
      </w:r>
      <w:r w:rsidR="00775743" w:rsidRPr="00FD53A7">
        <w:rPr>
          <w:rFonts w:ascii="Times New Roman" w:hAnsi="Times New Roman" w:cs="Times New Roman"/>
          <w:color w:val="000000" w:themeColor="text1"/>
        </w:rPr>
        <w:t>fejlesztettek</w:t>
      </w:r>
      <w:r w:rsidRPr="00FD53A7">
        <w:rPr>
          <w:rFonts w:ascii="Times New Roman" w:hAnsi="Times New Roman" w:cs="Times New Roman"/>
          <w:color w:val="000000" w:themeColor="text1"/>
        </w:rPr>
        <w:t xml:space="preserve"> ki új matematikai modellt, és kiterjesztették a korábban kidolgozott logikai </w:t>
      </w:r>
      <w:proofErr w:type="spellStart"/>
      <w:r w:rsidRPr="00FD53A7">
        <w:rPr>
          <w:rFonts w:ascii="Times New Roman" w:hAnsi="Times New Roman" w:cs="Times New Roman"/>
          <w:color w:val="000000" w:themeColor="text1"/>
        </w:rPr>
        <w:t>Benders</w:t>
      </w:r>
      <w:proofErr w:type="spellEnd"/>
      <w:r w:rsidRPr="00FD53A7">
        <w:rPr>
          <w:rFonts w:ascii="Times New Roman" w:hAnsi="Times New Roman" w:cs="Times New Roman"/>
          <w:color w:val="000000" w:themeColor="text1"/>
        </w:rPr>
        <w:t xml:space="preserve"> </w:t>
      </w:r>
      <w:proofErr w:type="spellStart"/>
      <w:r w:rsidRPr="00FD53A7">
        <w:rPr>
          <w:rFonts w:ascii="Times New Roman" w:hAnsi="Times New Roman" w:cs="Times New Roman"/>
          <w:color w:val="000000" w:themeColor="text1"/>
        </w:rPr>
        <w:t>dekompozíciós</w:t>
      </w:r>
      <w:proofErr w:type="spellEnd"/>
      <w:r w:rsidRPr="00FD53A7">
        <w:rPr>
          <w:rFonts w:ascii="Times New Roman" w:hAnsi="Times New Roman" w:cs="Times New Roman"/>
          <w:color w:val="000000" w:themeColor="text1"/>
        </w:rPr>
        <w:t xml:space="preserve"> eljárást az új modellre. Az eljárás sikeréhez részben új geometriai következtetési eljárásokra, részben pedig az azokból eredő </w:t>
      </w:r>
      <w:proofErr w:type="spellStart"/>
      <w:r w:rsidRPr="00FD53A7">
        <w:rPr>
          <w:rFonts w:ascii="Times New Roman" w:hAnsi="Times New Roman" w:cs="Times New Roman"/>
          <w:color w:val="000000" w:themeColor="text1"/>
        </w:rPr>
        <w:t>diszjunktív</w:t>
      </w:r>
      <w:proofErr w:type="spellEnd"/>
      <w:r w:rsidRPr="00FD53A7">
        <w:rPr>
          <w:rFonts w:ascii="Times New Roman" w:hAnsi="Times New Roman" w:cs="Times New Roman"/>
          <w:color w:val="000000" w:themeColor="text1"/>
        </w:rPr>
        <w:t xml:space="preserve"> vágások hatékony kezelésére volt szükség.</w:t>
      </w:r>
    </w:p>
    <w:p w:rsidR="0066401E" w:rsidRPr="00FD53A7" w:rsidRDefault="0066401E" w:rsidP="008E524C">
      <w:pPr>
        <w:pStyle w:val="Listaszerbekezds"/>
        <w:numPr>
          <w:ilvl w:val="0"/>
          <w:numId w:val="11"/>
        </w:numPr>
        <w:ind w:left="568" w:hanging="284"/>
        <w:jc w:val="both"/>
        <w:rPr>
          <w:rFonts w:ascii="Times New Roman" w:hAnsi="Times New Roman" w:cs="Times New Roman"/>
          <w:color w:val="000000" w:themeColor="text1"/>
        </w:rPr>
      </w:pPr>
      <w:r w:rsidRPr="00FD53A7">
        <w:rPr>
          <w:rFonts w:ascii="Times New Roman" w:hAnsi="Times New Roman" w:cs="Times New Roman"/>
          <w:color w:val="000000" w:themeColor="text1"/>
        </w:rPr>
        <w:t xml:space="preserve">Nemzetközi kutatócsoportokkal együttműködve felmérték a mechanikus összeszerelési feladatok megoldásra jelenleg alkalmas </w:t>
      </w:r>
      <w:r w:rsidRPr="00FD53A7">
        <w:rPr>
          <w:rFonts w:ascii="Times New Roman" w:hAnsi="Times New Roman" w:cs="Times New Roman"/>
          <w:i/>
          <w:color w:val="000000" w:themeColor="text1"/>
        </w:rPr>
        <w:t>ember-robot együttműködést</w:t>
      </w:r>
      <w:r w:rsidRPr="00FD53A7">
        <w:rPr>
          <w:rFonts w:ascii="Times New Roman" w:hAnsi="Times New Roman" w:cs="Times New Roman"/>
          <w:color w:val="000000" w:themeColor="text1"/>
        </w:rPr>
        <w:t xml:space="preserve"> támogató technológiákat, az ezekkel szemben megfogalmazott </w:t>
      </w:r>
      <w:r w:rsidR="00E64838" w:rsidRPr="00FD53A7">
        <w:rPr>
          <w:rFonts w:ascii="Times New Roman" w:hAnsi="Times New Roman" w:cs="Times New Roman"/>
          <w:color w:val="000000" w:themeColor="text1"/>
        </w:rPr>
        <w:t>szabványokat és ezek korlátait.</w:t>
      </w:r>
      <w:r w:rsidRPr="00FD53A7">
        <w:rPr>
          <w:rFonts w:ascii="Times New Roman" w:hAnsi="Times New Roman" w:cs="Times New Roman"/>
          <w:color w:val="000000" w:themeColor="text1"/>
        </w:rPr>
        <w:t xml:space="preserve"> </w:t>
      </w:r>
    </w:p>
    <w:p w:rsidR="00385B80" w:rsidRPr="00FD53A7" w:rsidRDefault="00385B80" w:rsidP="008E524C">
      <w:pPr>
        <w:pStyle w:val="Csakszveg"/>
        <w:numPr>
          <w:ilvl w:val="0"/>
          <w:numId w:val="11"/>
        </w:numPr>
        <w:ind w:left="568" w:hanging="284"/>
        <w:jc w:val="both"/>
        <w:rPr>
          <w:rFonts w:ascii="Times New Roman" w:hAnsi="Times New Roman" w:cs="Times New Roman"/>
          <w:color w:val="000000" w:themeColor="text1"/>
          <w:sz w:val="24"/>
          <w:szCs w:val="24"/>
        </w:rPr>
      </w:pPr>
      <w:r w:rsidRPr="00FD53A7">
        <w:rPr>
          <w:rFonts w:ascii="Times New Roman" w:hAnsi="Times New Roman" w:cs="Times New Roman"/>
          <w:color w:val="000000" w:themeColor="text1"/>
          <w:sz w:val="24"/>
          <w:szCs w:val="24"/>
        </w:rPr>
        <w:t>Kidolgo</w:t>
      </w:r>
      <w:r w:rsidR="00B00E21" w:rsidRPr="00FD53A7">
        <w:rPr>
          <w:rFonts w:ascii="Times New Roman" w:hAnsi="Times New Roman" w:cs="Times New Roman"/>
          <w:color w:val="000000" w:themeColor="text1"/>
          <w:sz w:val="24"/>
          <w:szCs w:val="24"/>
        </w:rPr>
        <w:t xml:space="preserve">ztak egy </w:t>
      </w:r>
      <w:proofErr w:type="spellStart"/>
      <w:r w:rsidR="00B00E21" w:rsidRPr="00FD53A7">
        <w:rPr>
          <w:rFonts w:ascii="Times New Roman" w:hAnsi="Times New Roman" w:cs="Times New Roman"/>
          <w:i/>
          <w:color w:val="000000" w:themeColor="text1"/>
          <w:sz w:val="24"/>
          <w:szCs w:val="24"/>
        </w:rPr>
        <w:t>eloszlás</w:t>
      </w:r>
      <w:r w:rsidRPr="00FD53A7">
        <w:rPr>
          <w:rFonts w:ascii="Times New Roman" w:hAnsi="Times New Roman" w:cs="Times New Roman"/>
          <w:i/>
          <w:color w:val="000000" w:themeColor="text1"/>
          <w:sz w:val="24"/>
          <w:szCs w:val="24"/>
        </w:rPr>
        <w:t>független</w:t>
      </w:r>
      <w:proofErr w:type="spellEnd"/>
      <w:r w:rsidRPr="00FD53A7">
        <w:rPr>
          <w:rFonts w:ascii="Times New Roman" w:hAnsi="Times New Roman" w:cs="Times New Roman"/>
          <w:i/>
          <w:color w:val="000000" w:themeColor="text1"/>
          <w:sz w:val="24"/>
          <w:szCs w:val="24"/>
        </w:rPr>
        <w:t>, adatvezérelt keretrendszert</w:t>
      </w:r>
      <w:r w:rsidRPr="00FD53A7">
        <w:rPr>
          <w:rFonts w:ascii="Times New Roman" w:hAnsi="Times New Roman" w:cs="Times New Roman"/>
          <w:color w:val="000000" w:themeColor="text1"/>
          <w:sz w:val="24"/>
          <w:szCs w:val="24"/>
        </w:rPr>
        <w:t xml:space="preserve"> kernel módszerekkel (pl. szupport vektor gépekkel) konstruált regressziós modellek bizonytalanságának kiértékelésére. A mérési hibák egy adott gyenge </w:t>
      </w:r>
      <w:proofErr w:type="spellStart"/>
      <w:r w:rsidRPr="00FD53A7">
        <w:rPr>
          <w:rFonts w:ascii="Times New Roman" w:hAnsi="Times New Roman" w:cs="Times New Roman"/>
          <w:color w:val="000000" w:themeColor="text1"/>
          <w:sz w:val="24"/>
          <w:szCs w:val="24"/>
        </w:rPr>
        <w:t>regularitását</w:t>
      </w:r>
      <w:proofErr w:type="spellEnd"/>
      <w:r w:rsidRPr="00FD53A7">
        <w:rPr>
          <w:rFonts w:ascii="Times New Roman" w:hAnsi="Times New Roman" w:cs="Times New Roman"/>
          <w:color w:val="000000" w:themeColor="text1"/>
          <w:sz w:val="24"/>
          <w:szCs w:val="24"/>
        </w:rPr>
        <w:t xml:space="preserve"> kihasználva – mint amilyen a szimmetria vagy a felcserélhetőség – a módszer erős nem-aszimptotikus garanciákkal rendelkező tartománybecsléseket tud készíteni az adatokat generáló rendszert legjobban közelítő, </w:t>
      </w:r>
      <w:r w:rsidR="00B00E21" w:rsidRPr="00FD53A7">
        <w:rPr>
          <w:rFonts w:ascii="Times New Roman" w:hAnsi="Times New Roman" w:cs="Times New Roman"/>
          <w:color w:val="000000" w:themeColor="text1"/>
          <w:sz w:val="24"/>
          <w:szCs w:val="24"/>
        </w:rPr>
        <w:t>ideális</w:t>
      </w:r>
      <w:r w:rsidRPr="00FD53A7">
        <w:rPr>
          <w:rFonts w:ascii="Times New Roman" w:hAnsi="Times New Roman" w:cs="Times New Roman"/>
          <w:color w:val="000000" w:themeColor="text1"/>
          <w:sz w:val="24"/>
          <w:szCs w:val="24"/>
        </w:rPr>
        <w:t xml:space="preserve"> reprezentációhoz.</w:t>
      </w:r>
    </w:p>
    <w:p w:rsidR="00385B80" w:rsidRPr="00FD53A7" w:rsidRDefault="00385B80" w:rsidP="008E524C">
      <w:pPr>
        <w:pStyle w:val="Csakszveg"/>
        <w:numPr>
          <w:ilvl w:val="0"/>
          <w:numId w:val="11"/>
        </w:numPr>
        <w:ind w:left="568" w:hanging="284"/>
        <w:jc w:val="both"/>
        <w:rPr>
          <w:rFonts w:ascii="Times New Roman" w:hAnsi="Times New Roman" w:cs="Times New Roman"/>
          <w:color w:val="000000" w:themeColor="text1"/>
          <w:sz w:val="24"/>
          <w:szCs w:val="24"/>
        </w:rPr>
      </w:pPr>
      <w:proofErr w:type="spellStart"/>
      <w:r w:rsidRPr="00FD53A7">
        <w:rPr>
          <w:rFonts w:ascii="Times New Roman" w:hAnsi="Times New Roman" w:cs="Times New Roman"/>
          <w:color w:val="000000" w:themeColor="text1"/>
          <w:sz w:val="24"/>
          <w:szCs w:val="24"/>
        </w:rPr>
        <w:t>Markov</w:t>
      </w:r>
      <w:proofErr w:type="spellEnd"/>
      <w:r w:rsidRPr="00FD53A7">
        <w:rPr>
          <w:rFonts w:ascii="Times New Roman" w:hAnsi="Times New Roman" w:cs="Times New Roman"/>
          <w:color w:val="000000" w:themeColor="text1"/>
          <w:sz w:val="24"/>
          <w:szCs w:val="24"/>
        </w:rPr>
        <w:t xml:space="preserve"> dinamikájú rendszereken működő </w:t>
      </w:r>
      <w:r w:rsidRPr="00FD53A7">
        <w:rPr>
          <w:rFonts w:ascii="Times New Roman" w:hAnsi="Times New Roman" w:cs="Times New Roman"/>
          <w:i/>
          <w:color w:val="000000" w:themeColor="text1"/>
          <w:sz w:val="24"/>
          <w:szCs w:val="24"/>
        </w:rPr>
        <w:t>sztochasztikus approximációs módszerekkel</w:t>
      </w:r>
      <w:r w:rsidRPr="00FD53A7">
        <w:rPr>
          <w:rFonts w:ascii="Times New Roman" w:hAnsi="Times New Roman" w:cs="Times New Roman"/>
          <w:color w:val="000000" w:themeColor="text1"/>
          <w:sz w:val="24"/>
          <w:szCs w:val="24"/>
        </w:rPr>
        <w:t xml:space="preserve"> kapcsolatban megvizsgálták, hogy miként viselkednek a témakör szempontjá</w:t>
      </w:r>
      <w:r w:rsidR="00EB0AA3" w:rsidRPr="00FD53A7">
        <w:rPr>
          <w:rFonts w:ascii="Times New Roman" w:hAnsi="Times New Roman" w:cs="Times New Roman"/>
          <w:color w:val="000000" w:themeColor="text1"/>
          <w:sz w:val="24"/>
          <w:szCs w:val="24"/>
        </w:rPr>
        <w:t>ból alapvető fontosságú Poisson-</w:t>
      </w:r>
      <w:r w:rsidRPr="00FD53A7">
        <w:rPr>
          <w:rFonts w:ascii="Times New Roman" w:hAnsi="Times New Roman" w:cs="Times New Roman"/>
          <w:color w:val="000000" w:themeColor="text1"/>
          <w:sz w:val="24"/>
          <w:szCs w:val="24"/>
        </w:rPr>
        <w:t xml:space="preserve">egyenlet megoldásai egy paraméteres </w:t>
      </w:r>
      <w:proofErr w:type="spellStart"/>
      <w:r w:rsidRPr="00FD53A7">
        <w:rPr>
          <w:rFonts w:ascii="Times New Roman" w:hAnsi="Times New Roman" w:cs="Times New Roman"/>
          <w:color w:val="000000" w:themeColor="text1"/>
          <w:sz w:val="24"/>
          <w:szCs w:val="24"/>
        </w:rPr>
        <w:t>Markov-lánc</w:t>
      </w:r>
      <w:proofErr w:type="spellEnd"/>
      <w:r w:rsidRPr="00FD53A7">
        <w:rPr>
          <w:rFonts w:ascii="Times New Roman" w:hAnsi="Times New Roman" w:cs="Times New Roman"/>
          <w:color w:val="000000" w:themeColor="text1"/>
          <w:sz w:val="24"/>
          <w:szCs w:val="24"/>
        </w:rPr>
        <w:t xml:space="preserve"> család esetén. Meghatározták azon feltételeket, melyek mellett egyértelműen létezik megoldása az egyenletnek, illetve, a kapott megoldás </w:t>
      </w:r>
      <w:proofErr w:type="spellStart"/>
      <w:r w:rsidRPr="00FD53A7">
        <w:rPr>
          <w:rFonts w:ascii="Times New Roman" w:hAnsi="Times New Roman" w:cs="Times New Roman"/>
          <w:color w:val="000000" w:themeColor="text1"/>
          <w:sz w:val="24"/>
          <w:szCs w:val="24"/>
        </w:rPr>
        <w:t>Lipschitz</w:t>
      </w:r>
      <w:proofErr w:type="spellEnd"/>
      <w:r w:rsidRPr="00FD53A7">
        <w:rPr>
          <w:rFonts w:ascii="Times New Roman" w:hAnsi="Times New Roman" w:cs="Times New Roman"/>
          <w:color w:val="000000" w:themeColor="text1"/>
          <w:sz w:val="24"/>
          <w:szCs w:val="24"/>
        </w:rPr>
        <w:t xml:space="preserve"> folytonos a </w:t>
      </w:r>
      <w:proofErr w:type="spellStart"/>
      <w:r w:rsidRPr="00FD53A7">
        <w:rPr>
          <w:rFonts w:ascii="Times New Roman" w:hAnsi="Times New Roman" w:cs="Times New Roman"/>
          <w:color w:val="000000" w:themeColor="text1"/>
          <w:sz w:val="24"/>
          <w:szCs w:val="24"/>
        </w:rPr>
        <w:t>Markov-lánc</w:t>
      </w:r>
      <w:proofErr w:type="spellEnd"/>
      <w:r w:rsidRPr="00FD53A7">
        <w:rPr>
          <w:rFonts w:ascii="Times New Roman" w:hAnsi="Times New Roman" w:cs="Times New Roman"/>
          <w:color w:val="000000" w:themeColor="text1"/>
          <w:sz w:val="24"/>
          <w:szCs w:val="24"/>
        </w:rPr>
        <w:t xml:space="preserve"> család paraméterének függvényében.</w:t>
      </w:r>
    </w:p>
    <w:p w:rsidR="00385B80" w:rsidRPr="00FD53A7" w:rsidRDefault="00385B80" w:rsidP="008E524C">
      <w:pPr>
        <w:pStyle w:val="Csakszveg"/>
        <w:numPr>
          <w:ilvl w:val="0"/>
          <w:numId w:val="11"/>
        </w:numPr>
        <w:ind w:left="568" w:hanging="284"/>
        <w:jc w:val="both"/>
        <w:rPr>
          <w:rFonts w:ascii="Times New Roman" w:hAnsi="Times New Roman" w:cs="Times New Roman"/>
          <w:color w:val="000000" w:themeColor="text1"/>
          <w:sz w:val="24"/>
          <w:szCs w:val="24"/>
        </w:rPr>
      </w:pPr>
      <w:r w:rsidRPr="00FD53A7">
        <w:rPr>
          <w:rFonts w:ascii="Times New Roman" w:hAnsi="Times New Roman" w:cs="Times New Roman"/>
          <w:i/>
          <w:color w:val="000000" w:themeColor="text1"/>
          <w:sz w:val="24"/>
          <w:szCs w:val="24"/>
        </w:rPr>
        <w:lastRenderedPageBreak/>
        <w:t>Bináris klasszifikációs feladatok</w:t>
      </w:r>
      <w:r w:rsidRPr="00FD53A7">
        <w:rPr>
          <w:rFonts w:ascii="Times New Roman" w:hAnsi="Times New Roman" w:cs="Times New Roman"/>
          <w:color w:val="000000" w:themeColor="text1"/>
          <w:sz w:val="24"/>
          <w:szCs w:val="24"/>
        </w:rPr>
        <w:t xml:space="preserve"> bizonytalanságának </w:t>
      </w:r>
      <w:proofErr w:type="spellStart"/>
      <w:r w:rsidRPr="00FD53A7">
        <w:rPr>
          <w:rFonts w:ascii="Times New Roman" w:hAnsi="Times New Roman" w:cs="Times New Roman"/>
          <w:color w:val="000000" w:themeColor="text1"/>
          <w:sz w:val="24"/>
          <w:szCs w:val="24"/>
        </w:rPr>
        <w:t>kvantifikálását</w:t>
      </w:r>
      <w:proofErr w:type="spellEnd"/>
      <w:r w:rsidRPr="00FD53A7">
        <w:rPr>
          <w:rFonts w:ascii="Times New Roman" w:hAnsi="Times New Roman" w:cs="Times New Roman"/>
          <w:color w:val="000000" w:themeColor="text1"/>
          <w:sz w:val="24"/>
          <w:szCs w:val="24"/>
        </w:rPr>
        <w:t xml:space="preserve"> viz</w:t>
      </w:r>
      <w:r w:rsidR="00EB0AA3" w:rsidRPr="00FD53A7">
        <w:rPr>
          <w:rFonts w:ascii="Times New Roman" w:hAnsi="Times New Roman" w:cs="Times New Roman"/>
          <w:color w:val="000000" w:themeColor="text1"/>
          <w:sz w:val="24"/>
          <w:szCs w:val="24"/>
        </w:rPr>
        <w:t xml:space="preserve">sgálva kidolgoztak három kernel alapú </w:t>
      </w:r>
      <w:proofErr w:type="spellStart"/>
      <w:r w:rsidR="00EB0AA3" w:rsidRPr="00FD53A7">
        <w:rPr>
          <w:rFonts w:ascii="Times New Roman" w:hAnsi="Times New Roman" w:cs="Times New Roman"/>
          <w:color w:val="000000" w:themeColor="text1"/>
          <w:sz w:val="24"/>
          <w:szCs w:val="24"/>
        </w:rPr>
        <w:t>újra</w:t>
      </w:r>
      <w:r w:rsidRPr="00FD53A7">
        <w:rPr>
          <w:rFonts w:ascii="Times New Roman" w:hAnsi="Times New Roman" w:cs="Times New Roman"/>
          <w:color w:val="000000" w:themeColor="text1"/>
          <w:sz w:val="24"/>
          <w:szCs w:val="24"/>
        </w:rPr>
        <w:t>mintavételezést</w:t>
      </w:r>
      <w:proofErr w:type="spellEnd"/>
      <w:r w:rsidRPr="00FD53A7">
        <w:rPr>
          <w:rFonts w:ascii="Times New Roman" w:hAnsi="Times New Roman" w:cs="Times New Roman"/>
          <w:color w:val="000000" w:themeColor="text1"/>
          <w:sz w:val="24"/>
          <w:szCs w:val="24"/>
        </w:rPr>
        <w:t xml:space="preserve"> használó algoritmust. Általános feltételek mellett mindhárom algoritmus egzakt tartományokat konstruál, amelyek erősen konzisztensek, azaz hosszútávon egy valószínűséggel nem tartalmaznak "rossz" (nem az adatokat generáló) regressziós függvényeket.</w:t>
      </w:r>
    </w:p>
    <w:p w:rsidR="0066401E" w:rsidRPr="00FD53A7" w:rsidRDefault="0066401E" w:rsidP="008E524C">
      <w:pPr>
        <w:pStyle w:val="Listaszerbekezds"/>
        <w:numPr>
          <w:ilvl w:val="0"/>
          <w:numId w:val="11"/>
        </w:numPr>
        <w:ind w:left="568" w:hanging="284"/>
        <w:jc w:val="both"/>
        <w:rPr>
          <w:rFonts w:ascii="Times New Roman" w:hAnsi="Times New Roman" w:cs="Times New Roman"/>
          <w:color w:val="000000" w:themeColor="text1"/>
        </w:rPr>
      </w:pPr>
      <w:r w:rsidRPr="00FD53A7">
        <w:rPr>
          <w:rFonts w:ascii="Times New Roman" w:hAnsi="Times New Roman" w:cs="Times New Roman"/>
          <w:color w:val="000000" w:themeColor="text1"/>
        </w:rPr>
        <w:t>Az autonóm targoncák irányítására korábban ki</w:t>
      </w:r>
      <w:r w:rsidR="00775743" w:rsidRPr="00FD53A7">
        <w:rPr>
          <w:rFonts w:ascii="Times New Roman" w:hAnsi="Times New Roman" w:cs="Times New Roman"/>
          <w:color w:val="000000" w:themeColor="text1"/>
        </w:rPr>
        <w:t>fejlesztett</w:t>
      </w:r>
      <w:r w:rsidRPr="00FD53A7">
        <w:rPr>
          <w:rFonts w:ascii="Times New Roman" w:hAnsi="Times New Roman" w:cs="Times New Roman"/>
          <w:color w:val="000000" w:themeColor="text1"/>
        </w:rPr>
        <w:t xml:space="preserve"> irányítási eljáráshoz lokális keresésen alapuló heurisztikát dolgoztak ki, amelynek célja a kapott ütemezés javítása.</w:t>
      </w:r>
    </w:p>
    <w:p w:rsidR="0066401E" w:rsidRPr="00FD53A7" w:rsidRDefault="0066401E" w:rsidP="008E524C">
      <w:pPr>
        <w:pStyle w:val="Csakszveg"/>
        <w:numPr>
          <w:ilvl w:val="0"/>
          <w:numId w:val="11"/>
        </w:numPr>
        <w:spacing w:after="120"/>
        <w:ind w:left="568" w:hanging="284"/>
        <w:jc w:val="both"/>
        <w:rPr>
          <w:rFonts w:ascii="Times New Roman" w:hAnsi="Times New Roman" w:cs="Times New Roman"/>
          <w:color w:val="000000" w:themeColor="text1"/>
          <w:sz w:val="24"/>
          <w:szCs w:val="24"/>
        </w:rPr>
      </w:pPr>
      <w:r w:rsidRPr="00FD53A7">
        <w:rPr>
          <w:rFonts w:ascii="Times New Roman" w:hAnsi="Times New Roman" w:cs="Times New Roman"/>
          <w:color w:val="000000" w:themeColor="text1"/>
          <w:sz w:val="24"/>
          <w:szCs w:val="24"/>
        </w:rPr>
        <w:t xml:space="preserve">A </w:t>
      </w:r>
      <w:proofErr w:type="spellStart"/>
      <w:r w:rsidRPr="00FD53A7">
        <w:rPr>
          <w:rFonts w:ascii="Times New Roman" w:hAnsi="Times New Roman" w:cs="Times New Roman"/>
          <w:color w:val="000000" w:themeColor="text1"/>
          <w:sz w:val="24"/>
          <w:szCs w:val="24"/>
        </w:rPr>
        <w:t>Fraunhofer</w:t>
      </w:r>
      <w:proofErr w:type="spellEnd"/>
      <w:r w:rsidRPr="00FD53A7">
        <w:rPr>
          <w:rFonts w:ascii="Times New Roman" w:hAnsi="Times New Roman" w:cs="Times New Roman"/>
          <w:color w:val="000000" w:themeColor="text1"/>
          <w:sz w:val="24"/>
          <w:szCs w:val="24"/>
        </w:rPr>
        <w:t xml:space="preserve"> Társaság (</w:t>
      </w:r>
      <w:proofErr w:type="spellStart"/>
      <w:r w:rsidRPr="00FD53A7">
        <w:rPr>
          <w:rFonts w:ascii="Times New Roman" w:hAnsi="Times New Roman" w:cs="Times New Roman"/>
          <w:color w:val="000000" w:themeColor="text1"/>
          <w:sz w:val="24"/>
          <w:szCs w:val="24"/>
        </w:rPr>
        <w:t>FhG</w:t>
      </w:r>
      <w:proofErr w:type="spellEnd"/>
      <w:r w:rsidRPr="00FD53A7">
        <w:rPr>
          <w:rFonts w:ascii="Times New Roman" w:hAnsi="Times New Roman" w:cs="Times New Roman"/>
          <w:color w:val="000000" w:themeColor="text1"/>
          <w:sz w:val="24"/>
          <w:szCs w:val="24"/>
        </w:rPr>
        <w:t xml:space="preserve">) által kezdeményezett új, </w:t>
      </w:r>
      <w:r w:rsidRPr="00FD53A7">
        <w:rPr>
          <w:rFonts w:ascii="Times New Roman" w:hAnsi="Times New Roman" w:cs="Times New Roman"/>
          <w:i/>
          <w:color w:val="000000" w:themeColor="text1"/>
          <w:sz w:val="24"/>
          <w:szCs w:val="24"/>
        </w:rPr>
        <w:t>a gyártás biológiai transzformációjára</w:t>
      </w:r>
      <w:r w:rsidRPr="00FD53A7">
        <w:rPr>
          <w:rFonts w:ascii="Times New Roman" w:hAnsi="Times New Roman" w:cs="Times New Roman"/>
          <w:color w:val="000000" w:themeColor="text1"/>
          <w:sz w:val="24"/>
          <w:szCs w:val="24"/>
        </w:rPr>
        <w:t xml:space="preserve"> irányuló stratégiai program keretében az Aacheni Egyetemmel és az </w:t>
      </w:r>
      <w:proofErr w:type="spellStart"/>
      <w:r w:rsidRPr="00FD53A7">
        <w:rPr>
          <w:rFonts w:ascii="Times New Roman" w:hAnsi="Times New Roman" w:cs="Times New Roman"/>
          <w:color w:val="000000" w:themeColor="text1"/>
          <w:sz w:val="24"/>
          <w:szCs w:val="24"/>
        </w:rPr>
        <w:t>FhG</w:t>
      </w:r>
      <w:proofErr w:type="spellEnd"/>
      <w:r w:rsidRPr="00FD53A7">
        <w:rPr>
          <w:rFonts w:ascii="Times New Roman" w:hAnsi="Times New Roman" w:cs="Times New Roman"/>
          <w:color w:val="000000" w:themeColor="text1"/>
          <w:sz w:val="24"/>
          <w:szCs w:val="24"/>
        </w:rPr>
        <w:t xml:space="preserve"> IPT Intézettel együttműködve egy őssejt szaporításra tervezett automata platform prototípus vezérlésének hatékony </w:t>
      </w:r>
      <w:r w:rsidR="00F157AE" w:rsidRPr="00FD53A7">
        <w:rPr>
          <w:rFonts w:ascii="Times New Roman" w:hAnsi="Times New Roman" w:cs="Times New Roman"/>
          <w:color w:val="000000" w:themeColor="text1"/>
          <w:sz w:val="24"/>
          <w:szCs w:val="24"/>
        </w:rPr>
        <w:t>megvalósítására</w:t>
      </w:r>
      <w:r w:rsidRPr="00FD53A7">
        <w:rPr>
          <w:rFonts w:ascii="Times New Roman" w:hAnsi="Times New Roman" w:cs="Times New Roman"/>
          <w:color w:val="000000" w:themeColor="text1"/>
          <w:sz w:val="24"/>
          <w:szCs w:val="24"/>
        </w:rPr>
        <w:t xml:space="preserve"> használtak multi-ágens szimulációt és megerősítéses tanulást. Egy a gradiens </w:t>
      </w:r>
      <w:proofErr w:type="spellStart"/>
      <w:r w:rsidRPr="00FD53A7">
        <w:rPr>
          <w:rFonts w:ascii="Times New Roman" w:hAnsi="Times New Roman" w:cs="Times New Roman"/>
          <w:color w:val="000000" w:themeColor="text1"/>
          <w:sz w:val="24"/>
          <w:szCs w:val="24"/>
        </w:rPr>
        <w:t>véletlenített</w:t>
      </w:r>
      <w:proofErr w:type="spellEnd"/>
      <w:r w:rsidRPr="00FD53A7">
        <w:rPr>
          <w:rFonts w:ascii="Times New Roman" w:hAnsi="Times New Roman" w:cs="Times New Roman"/>
          <w:color w:val="000000" w:themeColor="text1"/>
          <w:sz w:val="24"/>
          <w:szCs w:val="24"/>
        </w:rPr>
        <w:t xml:space="preserve"> becslésén alapuló </w:t>
      </w:r>
      <w:proofErr w:type="spellStart"/>
      <w:r w:rsidRPr="00FD53A7">
        <w:rPr>
          <w:rFonts w:ascii="Times New Roman" w:hAnsi="Times New Roman" w:cs="Times New Roman"/>
          <w:color w:val="000000" w:themeColor="text1"/>
          <w:sz w:val="24"/>
          <w:szCs w:val="24"/>
        </w:rPr>
        <w:t>Kiefer-Wolfowitz</w:t>
      </w:r>
      <w:proofErr w:type="spellEnd"/>
      <w:r w:rsidRPr="00FD53A7">
        <w:rPr>
          <w:rFonts w:ascii="Times New Roman" w:hAnsi="Times New Roman" w:cs="Times New Roman"/>
          <w:color w:val="000000" w:themeColor="text1"/>
          <w:sz w:val="24"/>
          <w:szCs w:val="24"/>
        </w:rPr>
        <w:t xml:space="preserve"> típusú sztochasztikus approximációs módszer segítségével közel 30% hatékonyságnövekedést értek el a platform szimulált modelljén.</w:t>
      </w:r>
    </w:p>
    <w:p w:rsidR="004A4D5B" w:rsidRPr="00FD53A7" w:rsidRDefault="00B6645D" w:rsidP="008E524C">
      <w:pPr>
        <w:keepLines/>
        <w:spacing w:after="240"/>
        <w:jc w:val="both"/>
        <w:rPr>
          <w:rFonts w:ascii="Times New Roman" w:hAnsi="Times New Roman" w:cs="Times New Roman"/>
          <w:snapToGrid w:val="0"/>
          <w:color w:val="000000" w:themeColor="text1"/>
        </w:rPr>
      </w:pPr>
      <w:r w:rsidRPr="00FD53A7">
        <w:rPr>
          <w:rFonts w:ascii="Times New Roman" w:hAnsi="Times New Roman" w:cs="Times New Roman"/>
          <w:color w:val="000000" w:themeColor="text1"/>
        </w:rPr>
        <w:t xml:space="preserve">A célzott alapkutatások, melyek döntően hazai támogatású projektek (OTKA, GINOP, NKFIA) keretében folytak, további alkalmazott, több esetben ipari partnerek által kezdeményezett kutatásokat és fejlesztéseket készítettek elő. Az alkalmazott kutatást, a jövő kutatóinak képzését, tapasztalatszerzését és az ipari innovációt egyaránt támogató budapesti </w:t>
      </w:r>
      <w:proofErr w:type="spellStart"/>
      <w:r w:rsidRPr="00FD53A7">
        <w:rPr>
          <w:rFonts w:ascii="Times New Roman" w:hAnsi="Times New Roman" w:cs="Times New Roman"/>
          <w:i/>
          <w:color w:val="000000" w:themeColor="text1"/>
        </w:rPr>
        <w:t>Smart</w:t>
      </w:r>
      <w:proofErr w:type="spellEnd"/>
      <w:r w:rsidRPr="00FD53A7">
        <w:rPr>
          <w:rFonts w:ascii="Times New Roman" w:hAnsi="Times New Roman" w:cs="Times New Roman"/>
          <w:i/>
          <w:color w:val="000000" w:themeColor="text1"/>
        </w:rPr>
        <w:t xml:space="preserve"> </w:t>
      </w:r>
      <w:proofErr w:type="spellStart"/>
      <w:r w:rsidRPr="00FD53A7">
        <w:rPr>
          <w:rFonts w:ascii="Times New Roman" w:hAnsi="Times New Roman" w:cs="Times New Roman"/>
          <w:i/>
          <w:color w:val="000000" w:themeColor="text1"/>
        </w:rPr>
        <w:t>Factory</w:t>
      </w:r>
      <w:proofErr w:type="spellEnd"/>
      <w:r w:rsidRPr="00FD53A7">
        <w:rPr>
          <w:rFonts w:ascii="Times New Roman" w:hAnsi="Times New Roman" w:cs="Times New Roman"/>
          <w:color w:val="000000" w:themeColor="text1"/>
        </w:rPr>
        <w:t xml:space="preserve"> mintarendszer és az Intézet győri telephelyen 2017-ben kialakított Ipar 4.0 minta gyártó- és logisztikai rendszer jelentősen bővült.</w:t>
      </w:r>
    </w:p>
    <w:p w:rsidR="00720965" w:rsidRPr="00FD53A7" w:rsidRDefault="00720965" w:rsidP="008E524C">
      <w:pPr>
        <w:pStyle w:val="llb"/>
        <w:keepNext/>
        <w:keepLines/>
        <w:tabs>
          <w:tab w:val="clear" w:pos="4320"/>
          <w:tab w:val="clear" w:pos="8640"/>
        </w:tabs>
        <w:spacing w:before="120" w:after="120"/>
        <w:rPr>
          <w:rFonts w:ascii="Times New Roman" w:hAnsi="Times New Roman" w:cs="Times New Roman"/>
          <w:color w:val="000000" w:themeColor="text1"/>
          <w:u w:val="single"/>
        </w:rPr>
      </w:pPr>
      <w:r w:rsidRPr="00FD53A7">
        <w:rPr>
          <w:rFonts w:ascii="Times New Roman" w:hAnsi="Times New Roman" w:cs="Times New Roman"/>
          <w:color w:val="000000" w:themeColor="text1"/>
          <w:u w:val="single"/>
        </w:rPr>
        <w:t>Gépi érzékelés és interakció</w:t>
      </w:r>
    </w:p>
    <w:p w:rsidR="0023236E" w:rsidRPr="00FD53A7" w:rsidRDefault="007B4308" w:rsidP="008E524C">
      <w:pPr>
        <w:numPr>
          <w:ilvl w:val="0"/>
          <w:numId w:val="13"/>
        </w:numPr>
        <w:tabs>
          <w:tab w:val="left" w:pos="720"/>
        </w:tabs>
        <w:suppressAutoHyphens/>
        <w:autoSpaceDE/>
        <w:autoSpaceDN/>
        <w:ind w:left="568" w:hanging="284"/>
        <w:jc w:val="both"/>
        <w:textAlignment w:val="baseline"/>
        <w:rPr>
          <w:rFonts w:ascii="Times New Roman" w:hAnsi="Times New Roman" w:cs="Times New Roman"/>
          <w:color w:val="000000" w:themeColor="text1"/>
        </w:rPr>
      </w:pPr>
      <w:r w:rsidRPr="00FD53A7">
        <w:rPr>
          <w:rFonts w:ascii="Times New Roman" w:hAnsi="Times New Roman" w:cs="Times New Roman"/>
          <w:color w:val="000000" w:themeColor="text1"/>
        </w:rPr>
        <w:t>O</w:t>
      </w:r>
      <w:r w:rsidR="00B36590" w:rsidRPr="00FD53A7">
        <w:rPr>
          <w:rFonts w:ascii="Times New Roman" w:hAnsi="Times New Roman" w:cs="Times New Roman"/>
          <w:color w:val="000000" w:themeColor="text1"/>
        </w:rPr>
        <w:t xml:space="preserve">lyan </w:t>
      </w:r>
      <w:proofErr w:type="spellStart"/>
      <w:r w:rsidR="00B36590" w:rsidRPr="00FD53A7">
        <w:rPr>
          <w:rFonts w:ascii="Times New Roman" w:hAnsi="Times New Roman" w:cs="Times New Roman"/>
          <w:i/>
          <w:color w:val="000000" w:themeColor="text1"/>
        </w:rPr>
        <w:t>szaliens</w:t>
      </w:r>
      <w:proofErr w:type="spellEnd"/>
      <w:r w:rsidR="00813EBC" w:rsidRPr="00FD53A7">
        <w:rPr>
          <w:rFonts w:ascii="Times New Roman" w:hAnsi="Times New Roman" w:cs="Times New Roman"/>
          <w:i/>
          <w:color w:val="000000" w:themeColor="text1"/>
        </w:rPr>
        <w:t xml:space="preserve"> objektum</w:t>
      </w:r>
      <w:r w:rsidR="00B36590" w:rsidRPr="00FD53A7">
        <w:rPr>
          <w:rFonts w:ascii="Times New Roman" w:hAnsi="Times New Roman" w:cs="Times New Roman"/>
          <w:i/>
          <w:color w:val="000000" w:themeColor="text1"/>
        </w:rPr>
        <w:t>modelleket</w:t>
      </w:r>
      <w:r w:rsidR="00B36590" w:rsidRPr="00FD53A7">
        <w:rPr>
          <w:rFonts w:ascii="Times New Roman" w:hAnsi="Times New Roman" w:cs="Times New Roman"/>
          <w:color w:val="000000" w:themeColor="text1"/>
        </w:rPr>
        <w:t xml:space="preserve"> dolgoztak ki több alkalmazási területen, mely kézzel kiválasztot</w:t>
      </w:r>
      <w:r w:rsidR="00813EBC" w:rsidRPr="00FD53A7">
        <w:rPr>
          <w:rFonts w:ascii="Times New Roman" w:hAnsi="Times New Roman" w:cs="Times New Roman"/>
          <w:color w:val="000000" w:themeColor="text1"/>
        </w:rPr>
        <w:t>t (ún.”</w:t>
      </w:r>
      <w:proofErr w:type="spellStart"/>
      <w:r w:rsidR="00813EBC" w:rsidRPr="00FD53A7">
        <w:rPr>
          <w:rFonts w:ascii="Times New Roman" w:hAnsi="Times New Roman" w:cs="Times New Roman"/>
          <w:color w:val="000000" w:themeColor="text1"/>
        </w:rPr>
        <w:t>handcrafted</w:t>
      </w:r>
      <w:proofErr w:type="spellEnd"/>
      <w:r w:rsidR="00813EBC" w:rsidRPr="00FD53A7">
        <w:rPr>
          <w:rFonts w:ascii="Times New Roman" w:hAnsi="Times New Roman" w:cs="Times New Roman"/>
          <w:color w:val="000000" w:themeColor="text1"/>
        </w:rPr>
        <w:t xml:space="preserve">”) </w:t>
      </w:r>
      <w:proofErr w:type="spellStart"/>
      <w:r w:rsidR="00813EBC" w:rsidRPr="00FD53A7">
        <w:rPr>
          <w:rFonts w:ascii="Times New Roman" w:hAnsi="Times New Roman" w:cs="Times New Roman"/>
          <w:color w:val="000000" w:themeColor="text1"/>
        </w:rPr>
        <w:t>szaliencia</w:t>
      </w:r>
      <w:r w:rsidR="00B36590" w:rsidRPr="00FD53A7">
        <w:rPr>
          <w:rFonts w:ascii="Times New Roman" w:hAnsi="Times New Roman" w:cs="Times New Roman"/>
          <w:color w:val="000000" w:themeColor="text1"/>
        </w:rPr>
        <w:t>jellemzőket</w:t>
      </w:r>
      <w:proofErr w:type="spellEnd"/>
      <w:r w:rsidR="00B36590" w:rsidRPr="00FD53A7">
        <w:rPr>
          <w:rFonts w:ascii="Times New Roman" w:hAnsi="Times New Roman" w:cs="Times New Roman"/>
          <w:color w:val="000000" w:themeColor="text1"/>
        </w:rPr>
        <w:t xml:space="preserve"> és gépi tanulási technikákat ötvöz hatékonyan.</w:t>
      </w:r>
    </w:p>
    <w:p w:rsidR="00B36590" w:rsidRPr="00FD53A7" w:rsidRDefault="00B36590" w:rsidP="008E524C">
      <w:pPr>
        <w:numPr>
          <w:ilvl w:val="0"/>
          <w:numId w:val="13"/>
        </w:numPr>
        <w:tabs>
          <w:tab w:val="left" w:pos="720"/>
        </w:tabs>
        <w:suppressAutoHyphens/>
        <w:autoSpaceDE/>
        <w:autoSpaceDN/>
        <w:ind w:left="568" w:hanging="284"/>
        <w:jc w:val="both"/>
        <w:textAlignment w:val="baseline"/>
        <w:rPr>
          <w:rFonts w:ascii="Times New Roman" w:hAnsi="Times New Roman" w:cs="Times New Roman"/>
          <w:color w:val="000000" w:themeColor="text1"/>
        </w:rPr>
      </w:pPr>
      <w:r w:rsidRPr="00FD53A7">
        <w:rPr>
          <w:rFonts w:ascii="Times New Roman" w:hAnsi="Times New Roman" w:cs="Times New Roman"/>
          <w:color w:val="000000" w:themeColor="text1"/>
        </w:rPr>
        <w:t xml:space="preserve">Általános </w:t>
      </w:r>
      <w:r w:rsidRPr="00FD53A7">
        <w:rPr>
          <w:rFonts w:ascii="Times New Roman" w:hAnsi="Times New Roman" w:cs="Times New Roman"/>
          <w:i/>
          <w:color w:val="000000" w:themeColor="text1"/>
        </w:rPr>
        <w:t>robusztus modellek automatikus illesztését</w:t>
      </w:r>
      <w:r w:rsidRPr="00FD53A7">
        <w:rPr>
          <w:rFonts w:ascii="Times New Roman" w:hAnsi="Times New Roman" w:cs="Times New Roman"/>
          <w:color w:val="000000" w:themeColor="text1"/>
        </w:rPr>
        <w:t xml:space="preserve"> vég</w:t>
      </w:r>
      <w:r w:rsidR="007B4308" w:rsidRPr="00FD53A7">
        <w:rPr>
          <w:rFonts w:ascii="Times New Roman" w:hAnsi="Times New Roman" w:cs="Times New Roman"/>
          <w:color w:val="000000" w:themeColor="text1"/>
        </w:rPr>
        <w:t>ezték</w:t>
      </w:r>
      <w:r w:rsidRPr="00FD53A7">
        <w:rPr>
          <w:rFonts w:ascii="Times New Roman" w:hAnsi="Times New Roman" w:cs="Times New Roman"/>
          <w:color w:val="000000" w:themeColor="text1"/>
        </w:rPr>
        <w:t xml:space="preserve"> zajjal terhelt adatokra úgy, hogy a felhasználónak nem szükséges a zajra vonatkozó küszöbparaméter megadása, miközben az eljárás a </w:t>
      </w:r>
      <w:proofErr w:type="spellStart"/>
      <w:r w:rsidRPr="00FD53A7">
        <w:rPr>
          <w:rFonts w:ascii="Times New Roman" w:hAnsi="Times New Roman" w:cs="Times New Roman"/>
          <w:color w:val="000000" w:themeColor="text1"/>
        </w:rPr>
        <w:t>félautomatikus</w:t>
      </w:r>
      <w:proofErr w:type="spellEnd"/>
      <w:r w:rsidRPr="00FD53A7">
        <w:rPr>
          <w:rFonts w:ascii="Times New Roman" w:hAnsi="Times New Roman" w:cs="Times New Roman"/>
          <w:color w:val="000000" w:themeColor="text1"/>
        </w:rPr>
        <w:t xml:space="preserve"> </w:t>
      </w:r>
      <w:proofErr w:type="spellStart"/>
      <w:r w:rsidRPr="00FD53A7">
        <w:rPr>
          <w:rFonts w:ascii="Times New Roman" w:hAnsi="Times New Roman" w:cs="Times New Roman"/>
          <w:color w:val="000000" w:themeColor="text1"/>
        </w:rPr>
        <w:t>state-of-the-art</w:t>
      </w:r>
      <w:proofErr w:type="spellEnd"/>
      <w:r w:rsidRPr="00FD53A7">
        <w:rPr>
          <w:rFonts w:ascii="Times New Roman" w:hAnsi="Times New Roman" w:cs="Times New Roman"/>
          <w:color w:val="000000" w:themeColor="text1"/>
        </w:rPr>
        <w:t xml:space="preserve"> módszereknél lényegesen pontosabb eredményt ad.</w:t>
      </w:r>
    </w:p>
    <w:p w:rsidR="00B36590" w:rsidRPr="00FD53A7" w:rsidRDefault="00B36590" w:rsidP="008E524C">
      <w:pPr>
        <w:numPr>
          <w:ilvl w:val="0"/>
          <w:numId w:val="13"/>
        </w:numPr>
        <w:tabs>
          <w:tab w:val="left" w:pos="720"/>
        </w:tabs>
        <w:suppressAutoHyphens/>
        <w:autoSpaceDE/>
        <w:autoSpaceDN/>
        <w:ind w:left="568" w:hanging="284"/>
        <w:jc w:val="both"/>
        <w:textAlignment w:val="baseline"/>
        <w:rPr>
          <w:rFonts w:ascii="Times New Roman" w:hAnsi="Times New Roman" w:cs="Times New Roman"/>
          <w:color w:val="000000" w:themeColor="text1"/>
        </w:rPr>
      </w:pPr>
      <w:r w:rsidRPr="00FD53A7">
        <w:rPr>
          <w:rFonts w:ascii="Times New Roman" w:hAnsi="Times New Roman" w:cs="Times New Roman"/>
          <w:color w:val="000000" w:themeColor="text1"/>
        </w:rPr>
        <w:t xml:space="preserve">A </w:t>
      </w:r>
      <w:r w:rsidRPr="00FD53A7">
        <w:rPr>
          <w:rFonts w:ascii="Times New Roman" w:hAnsi="Times New Roman" w:cs="Times New Roman"/>
          <w:i/>
          <w:color w:val="000000" w:themeColor="text1"/>
        </w:rPr>
        <w:t>térbeli felületek irányultságána</w:t>
      </w:r>
      <w:r w:rsidR="00B46DDB" w:rsidRPr="00FD53A7">
        <w:rPr>
          <w:rFonts w:ascii="Times New Roman" w:hAnsi="Times New Roman" w:cs="Times New Roman"/>
          <w:i/>
          <w:color w:val="000000" w:themeColor="text1"/>
        </w:rPr>
        <w:t>k</w:t>
      </w:r>
      <w:r w:rsidR="00B46DDB" w:rsidRPr="00FD53A7">
        <w:rPr>
          <w:rFonts w:ascii="Times New Roman" w:hAnsi="Times New Roman" w:cs="Times New Roman"/>
          <w:color w:val="000000" w:themeColor="text1"/>
        </w:rPr>
        <w:t xml:space="preserve"> becslését adták</w:t>
      </w:r>
      <w:r w:rsidR="00813EBC" w:rsidRPr="00FD53A7">
        <w:rPr>
          <w:rFonts w:ascii="Times New Roman" w:hAnsi="Times New Roman" w:cs="Times New Roman"/>
          <w:color w:val="000000" w:themeColor="text1"/>
        </w:rPr>
        <w:t xml:space="preserve"> több</w:t>
      </w:r>
      <w:r w:rsidRPr="00FD53A7">
        <w:rPr>
          <w:rFonts w:ascii="Times New Roman" w:hAnsi="Times New Roman" w:cs="Times New Roman"/>
          <w:color w:val="000000" w:themeColor="text1"/>
        </w:rPr>
        <w:t xml:space="preserve">nézetű </w:t>
      </w:r>
      <w:proofErr w:type="spellStart"/>
      <w:r w:rsidRPr="00FD53A7">
        <w:rPr>
          <w:rFonts w:ascii="Times New Roman" w:hAnsi="Times New Roman" w:cs="Times New Roman"/>
          <w:color w:val="000000" w:themeColor="text1"/>
        </w:rPr>
        <w:t>affin</w:t>
      </w:r>
      <w:proofErr w:type="spellEnd"/>
      <w:r w:rsidRPr="00FD53A7">
        <w:rPr>
          <w:rFonts w:ascii="Times New Roman" w:hAnsi="Times New Roman" w:cs="Times New Roman"/>
          <w:color w:val="000000" w:themeColor="text1"/>
        </w:rPr>
        <w:t xml:space="preserve"> képi megfeleltetések alapján, miközben képesek a hibás nézetek robusztus szűrésére is.</w:t>
      </w:r>
    </w:p>
    <w:p w:rsidR="00B36590" w:rsidRPr="00FD53A7" w:rsidRDefault="00457042" w:rsidP="008E524C">
      <w:pPr>
        <w:numPr>
          <w:ilvl w:val="0"/>
          <w:numId w:val="13"/>
        </w:numPr>
        <w:tabs>
          <w:tab w:val="left" w:pos="720"/>
        </w:tabs>
        <w:suppressAutoHyphens/>
        <w:autoSpaceDE/>
        <w:autoSpaceDN/>
        <w:ind w:left="568" w:hanging="284"/>
        <w:jc w:val="both"/>
        <w:textAlignment w:val="baseline"/>
        <w:rPr>
          <w:rFonts w:ascii="Times New Roman" w:hAnsi="Times New Roman" w:cs="Times New Roman"/>
          <w:color w:val="000000" w:themeColor="text1"/>
        </w:rPr>
      </w:pPr>
      <w:r w:rsidRPr="00FD53A7">
        <w:rPr>
          <w:rFonts w:ascii="Times New Roman" w:hAnsi="Times New Roman" w:cs="Times New Roman"/>
          <w:color w:val="000000" w:themeColor="text1"/>
        </w:rPr>
        <w:t xml:space="preserve">A </w:t>
      </w:r>
      <w:r w:rsidRPr="00FD53A7">
        <w:rPr>
          <w:rFonts w:ascii="Times New Roman" w:hAnsi="Times New Roman" w:cs="Times New Roman"/>
          <w:i/>
          <w:color w:val="000000" w:themeColor="text1"/>
        </w:rPr>
        <w:t>képi régiók többnézetű geometria szerinti optimális illesztését</w:t>
      </w:r>
      <w:r w:rsidRPr="00FD53A7">
        <w:rPr>
          <w:rFonts w:ascii="Times New Roman" w:hAnsi="Times New Roman" w:cs="Times New Roman"/>
          <w:color w:val="000000" w:themeColor="text1"/>
        </w:rPr>
        <w:t xml:space="preserve"> végezték a bizonytalan képi jellemzők alakjának korrekciójával. Az eljárás hatékonyságát demonstrálták többkamerás rendszer mozgásának becslésére.</w:t>
      </w:r>
    </w:p>
    <w:p w:rsidR="00457042" w:rsidRPr="00FD53A7" w:rsidRDefault="00457042" w:rsidP="008E524C">
      <w:pPr>
        <w:numPr>
          <w:ilvl w:val="0"/>
          <w:numId w:val="13"/>
        </w:numPr>
        <w:tabs>
          <w:tab w:val="left" w:pos="720"/>
        </w:tabs>
        <w:suppressAutoHyphens/>
        <w:autoSpaceDE/>
        <w:autoSpaceDN/>
        <w:ind w:left="568" w:hanging="284"/>
        <w:jc w:val="both"/>
        <w:textAlignment w:val="baseline"/>
        <w:rPr>
          <w:rFonts w:ascii="Times New Roman" w:hAnsi="Times New Roman" w:cs="Times New Roman"/>
          <w:color w:val="000000" w:themeColor="text1"/>
        </w:rPr>
      </w:pPr>
      <w:r w:rsidRPr="00FD53A7">
        <w:rPr>
          <w:rFonts w:ascii="Times New Roman" w:hAnsi="Times New Roman" w:cs="Times New Roman"/>
          <w:color w:val="000000" w:themeColor="text1"/>
        </w:rPr>
        <w:t xml:space="preserve">Új elméleti megközelítésben a </w:t>
      </w:r>
      <w:r w:rsidRPr="00FD53A7">
        <w:rPr>
          <w:rFonts w:ascii="Times New Roman" w:hAnsi="Times New Roman" w:cs="Times New Roman"/>
          <w:i/>
          <w:color w:val="000000" w:themeColor="text1"/>
        </w:rPr>
        <w:t>relatív kameramozgás robusztus becslésére</w:t>
      </w:r>
      <w:r w:rsidRPr="00FD53A7">
        <w:rPr>
          <w:rFonts w:ascii="Times New Roman" w:hAnsi="Times New Roman" w:cs="Times New Roman"/>
          <w:color w:val="000000" w:themeColor="text1"/>
        </w:rPr>
        <w:t xml:space="preserve"> adtak megoldást tetszőleges középpontos vetítésű nézetek között, az </w:t>
      </w:r>
      <w:proofErr w:type="spellStart"/>
      <w:r w:rsidRPr="00FD53A7">
        <w:rPr>
          <w:rFonts w:ascii="Times New Roman" w:hAnsi="Times New Roman" w:cs="Times New Roman"/>
          <w:color w:val="000000" w:themeColor="text1"/>
        </w:rPr>
        <w:t>affin</w:t>
      </w:r>
      <w:proofErr w:type="spellEnd"/>
      <w:r w:rsidRPr="00FD53A7">
        <w:rPr>
          <w:rFonts w:ascii="Times New Roman" w:hAnsi="Times New Roman" w:cs="Times New Roman"/>
          <w:color w:val="000000" w:themeColor="text1"/>
        </w:rPr>
        <w:t xml:space="preserve"> megfeleltetésekre alapozva.</w:t>
      </w:r>
    </w:p>
    <w:p w:rsidR="002F360D" w:rsidRPr="00FD53A7" w:rsidRDefault="002F360D" w:rsidP="008E524C">
      <w:pPr>
        <w:numPr>
          <w:ilvl w:val="0"/>
          <w:numId w:val="13"/>
        </w:numPr>
        <w:tabs>
          <w:tab w:val="left" w:pos="720"/>
        </w:tabs>
        <w:suppressAutoHyphens/>
        <w:autoSpaceDE/>
        <w:autoSpaceDN/>
        <w:ind w:left="568" w:hanging="284"/>
        <w:jc w:val="both"/>
        <w:textAlignment w:val="baseline"/>
        <w:rPr>
          <w:rFonts w:ascii="Times New Roman" w:hAnsi="Times New Roman" w:cs="Times New Roman"/>
          <w:color w:val="000000" w:themeColor="text1"/>
        </w:rPr>
      </w:pPr>
      <w:r w:rsidRPr="00FD53A7">
        <w:rPr>
          <w:rFonts w:ascii="Times New Roman" w:hAnsi="Times New Roman" w:cs="Times New Roman"/>
          <w:color w:val="000000" w:themeColor="text1"/>
        </w:rPr>
        <w:t xml:space="preserve">Kidolgoztak egy eljárást, ami ritka minták esetén, egy távoli és egy közeli </w:t>
      </w:r>
      <w:proofErr w:type="spellStart"/>
      <w:r w:rsidRPr="00FD53A7">
        <w:rPr>
          <w:rFonts w:ascii="Times New Roman" w:hAnsi="Times New Roman" w:cs="Times New Roman"/>
          <w:color w:val="000000" w:themeColor="text1"/>
        </w:rPr>
        <w:t>in-line</w:t>
      </w:r>
      <w:proofErr w:type="spellEnd"/>
      <w:r w:rsidRPr="00FD53A7">
        <w:rPr>
          <w:rFonts w:ascii="Times New Roman" w:hAnsi="Times New Roman" w:cs="Times New Roman"/>
          <w:color w:val="000000" w:themeColor="text1"/>
        </w:rPr>
        <w:t xml:space="preserve"> </w:t>
      </w:r>
      <w:proofErr w:type="spellStart"/>
      <w:r w:rsidRPr="00FD53A7">
        <w:rPr>
          <w:rFonts w:ascii="Times New Roman" w:hAnsi="Times New Roman" w:cs="Times New Roman"/>
          <w:color w:val="000000" w:themeColor="text1"/>
        </w:rPr>
        <w:t>hologram</w:t>
      </w:r>
      <w:r w:rsidR="006A745B" w:rsidRPr="00FD53A7">
        <w:rPr>
          <w:rFonts w:ascii="Times New Roman" w:hAnsi="Times New Roman" w:cs="Times New Roman"/>
          <w:color w:val="000000" w:themeColor="text1"/>
        </w:rPr>
        <w:t>felvétel</w:t>
      </w:r>
      <w:proofErr w:type="spellEnd"/>
      <w:r w:rsidR="006A745B" w:rsidRPr="00FD53A7">
        <w:rPr>
          <w:rFonts w:ascii="Times New Roman" w:hAnsi="Times New Roman" w:cs="Times New Roman"/>
          <w:color w:val="000000" w:themeColor="text1"/>
        </w:rPr>
        <w:t xml:space="preserve"> alkalmazásával a fázis</w:t>
      </w:r>
      <w:r w:rsidRPr="00FD53A7">
        <w:rPr>
          <w:rFonts w:ascii="Times New Roman" w:hAnsi="Times New Roman" w:cs="Times New Roman"/>
          <w:color w:val="000000" w:themeColor="text1"/>
        </w:rPr>
        <w:t xml:space="preserve">rekonstrukciót pontossá és a fázis visszahívását </w:t>
      </w:r>
      <w:r w:rsidR="00B46DDB" w:rsidRPr="00FD53A7">
        <w:rPr>
          <w:rFonts w:ascii="Times New Roman" w:hAnsi="Times New Roman" w:cs="Times New Roman"/>
          <w:color w:val="000000" w:themeColor="text1"/>
        </w:rPr>
        <w:noBreakHyphen/>
      </w:r>
      <w:r w:rsidRPr="00FD53A7">
        <w:rPr>
          <w:rFonts w:ascii="Times New Roman" w:hAnsi="Times New Roman" w:cs="Times New Roman"/>
          <w:color w:val="000000" w:themeColor="text1"/>
        </w:rPr>
        <w:t xml:space="preserve"> ami általában egy igen lassú iteratív eljárás </w:t>
      </w:r>
      <w:r w:rsidRPr="00FD53A7">
        <w:rPr>
          <w:rFonts w:ascii="Times New Roman" w:hAnsi="Times New Roman" w:cs="Times New Roman"/>
          <w:color w:val="000000" w:themeColor="text1"/>
        </w:rPr>
        <w:noBreakHyphen/>
        <w:t xml:space="preserve"> gyorssá teszi.</w:t>
      </w:r>
    </w:p>
    <w:p w:rsidR="002F360D" w:rsidRPr="00FD53A7" w:rsidRDefault="002F360D" w:rsidP="008E524C">
      <w:pPr>
        <w:numPr>
          <w:ilvl w:val="0"/>
          <w:numId w:val="13"/>
        </w:numPr>
        <w:tabs>
          <w:tab w:val="left" w:pos="720"/>
        </w:tabs>
        <w:suppressAutoHyphens/>
        <w:autoSpaceDE/>
        <w:autoSpaceDN/>
        <w:ind w:left="568" w:hanging="284"/>
        <w:jc w:val="both"/>
        <w:textAlignment w:val="baseline"/>
        <w:rPr>
          <w:rFonts w:ascii="Times New Roman" w:hAnsi="Times New Roman" w:cs="Times New Roman"/>
          <w:color w:val="000000" w:themeColor="text1"/>
        </w:rPr>
      </w:pPr>
      <w:proofErr w:type="spellStart"/>
      <w:r w:rsidRPr="00FD53A7">
        <w:rPr>
          <w:rFonts w:ascii="Times New Roman" w:hAnsi="Times New Roman" w:cs="Times New Roman"/>
          <w:i/>
          <w:color w:val="000000" w:themeColor="text1"/>
        </w:rPr>
        <w:t>Off-axis</w:t>
      </w:r>
      <w:proofErr w:type="spellEnd"/>
      <w:r w:rsidRPr="00FD53A7">
        <w:rPr>
          <w:rFonts w:ascii="Times New Roman" w:hAnsi="Times New Roman" w:cs="Times New Roman"/>
          <w:i/>
          <w:color w:val="000000" w:themeColor="text1"/>
        </w:rPr>
        <w:t xml:space="preserve"> holográfia</w:t>
      </w:r>
      <w:r w:rsidRPr="00FD53A7">
        <w:rPr>
          <w:rFonts w:ascii="Times New Roman" w:hAnsi="Times New Roman" w:cs="Times New Roman"/>
          <w:color w:val="000000" w:themeColor="text1"/>
        </w:rPr>
        <w:t xml:space="preserve"> </w:t>
      </w:r>
      <w:r w:rsidR="006A745B" w:rsidRPr="00FD53A7">
        <w:rPr>
          <w:rFonts w:ascii="Times New Roman" w:hAnsi="Times New Roman" w:cs="Times New Roman"/>
          <w:color w:val="000000" w:themeColor="text1"/>
        </w:rPr>
        <w:t>alkalmazása során ugyan a fázis</w:t>
      </w:r>
      <w:r w:rsidRPr="00FD53A7">
        <w:rPr>
          <w:rFonts w:ascii="Times New Roman" w:hAnsi="Times New Roman" w:cs="Times New Roman"/>
          <w:color w:val="000000" w:themeColor="text1"/>
        </w:rPr>
        <w:t xml:space="preserve">eloszlás általában egyszerűen kinyerhető, de </w:t>
      </w:r>
      <w:r w:rsidR="006A745B" w:rsidRPr="00FD53A7">
        <w:rPr>
          <w:rFonts w:ascii="Times New Roman" w:hAnsi="Times New Roman" w:cs="Times New Roman"/>
          <w:color w:val="000000" w:themeColor="text1"/>
        </w:rPr>
        <w:t xml:space="preserve">a </w:t>
      </w:r>
      <w:r w:rsidRPr="00FD53A7">
        <w:rPr>
          <w:rFonts w:ascii="Times New Roman" w:hAnsi="Times New Roman" w:cs="Times New Roman"/>
          <w:color w:val="000000" w:themeColor="text1"/>
        </w:rPr>
        <w:t xml:space="preserve">visszaállítás módja miatt az elérhető felbontás, illetve a vizsgált terület mérete jelentősen korlátozott lesz. Kidolgoztak egy olyan algoritmust, amivel az </w:t>
      </w:r>
      <w:proofErr w:type="spellStart"/>
      <w:r w:rsidRPr="00FD53A7">
        <w:rPr>
          <w:rFonts w:ascii="Times New Roman" w:hAnsi="Times New Roman" w:cs="Times New Roman"/>
          <w:color w:val="000000" w:themeColor="text1"/>
        </w:rPr>
        <w:t>off-axis</w:t>
      </w:r>
      <w:proofErr w:type="spellEnd"/>
      <w:r w:rsidRPr="00FD53A7">
        <w:rPr>
          <w:rFonts w:ascii="Times New Roman" w:hAnsi="Times New Roman" w:cs="Times New Roman"/>
          <w:color w:val="000000" w:themeColor="text1"/>
        </w:rPr>
        <w:t xml:space="preserve"> hologramokban mindig jelenlévő </w:t>
      </w:r>
      <w:proofErr w:type="spellStart"/>
      <w:r w:rsidRPr="00FD53A7">
        <w:rPr>
          <w:rFonts w:ascii="Times New Roman" w:hAnsi="Times New Roman" w:cs="Times New Roman"/>
          <w:color w:val="000000" w:themeColor="text1"/>
        </w:rPr>
        <w:t>in-line</w:t>
      </w:r>
      <w:proofErr w:type="spellEnd"/>
      <w:r w:rsidRPr="00FD53A7">
        <w:rPr>
          <w:rFonts w:ascii="Times New Roman" w:hAnsi="Times New Roman" w:cs="Times New Roman"/>
          <w:color w:val="000000" w:themeColor="text1"/>
        </w:rPr>
        <w:t xml:space="preserve"> komponens rekonstrukciója is elérhetővé válik. Így ritka mintákra egyetlen </w:t>
      </w:r>
      <w:proofErr w:type="spellStart"/>
      <w:r w:rsidRPr="00FD53A7">
        <w:rPr>
          <w:rFonts w:ascii="Times New Roman" w:hAnsi="Times New Roman" w:cs="Times New Roman"/>
          <w:color w:val="000000" w:themeColor="text1"/>
        </w:rPr>
        <w:t>off-axis</w:t>
      </w:r>
      <w:proofErr w:type="spellEnd"/>
      <w:r w:rsidRPr="00FD53A7">
        <w:rPr>
          <w:rFonts w:ascii="Times New Roman" w:hAnsi="Times New Roman" w:cs="Times New Roman"/>
          <w:color w:val="000000" w:themeColor="text1"/>
        </w:rPr>
        <w:t xml:space="preserve"> hologram alkalmazása esetén a rekonstrukcióval elérhető felbontás jelentősen megnő, míg sűrű minták esetén két felvétel alkalmazásával elérhető egy jóval nagyobb felbontású rekonstrukció.</w:t>
      </w:r>
    </w:p>
    <w:p w:rsidR="002F360D" w:rsidRPr="00FD53A7" w:rsidRDefault="00B46DDB" w:rsidP="008E524C">
      <w:pPr>
        <w:numPr>
          <w:ilvl w:val="0"/>
          <w:numId w:val="13"/>
        </w:numPr>
        <w:tabs>
          <w:tab w:val="left" w:pos="720"/>
        </w:tabs>
        <w:suppressAutoHyphens/>
        <w:autoSpaceDE/>
        <w:autoSpaceDN/>
        <w:ind w:left="568" w:hanging="284"/>
        <w:jc w:val="both"/>
        <w:textAlignment w:val="baseline"/>
        <w:rPr>
          <w:rFonts w:ascii="Times New Roman" w:hAnsi="Times New Roman" w:cs="Times New Roman"/>
          <w:color w:val="000000" w:themeColor="text1"/>
        </w:rPr>
      </w:pPr>
      <w:r w:rsidRPr="00FD53A7">
        <w:rPr>
          <w:rFonts w:ascii="Times New Roman" w:hAnsi="Times New Roman" w:cs="Times New Roman"/>
          <w:i/>
          <w:color w:val="000000" w:themeColor="text1"/>
        </w:rPr>
        <w:t>Fázis</w:t>
      </w:r>
      <w:r w:rsidR="002F360D" w:rsidRPr="00FD53A7">
        <w:rPr>
          <w:rFonts w:ascii="Times New Roman" w:hAnsi="Times New Roman" w:cs="Times New Roman"/>
          <w:i/>
          <w:color w:val="000000" w:themeColor="text1"/>
        </w:rPr>
        <w:t xml:space="preserve">tolás </w:t>
      </w:r>
      <w:proofErr w:type="spellStart"/>
      <w:r w:rsidR="002F360D" w:rsidRPr="00FD53A7">
        <w:rPr>
          <w:rFonts w:ascii="Times New Roman" w:hAnsi="Times New Roman" w:cs="Times New Roman"/>
          <w:i/>
          <w:color w:val="000000" w:themeColor="text1"/>
        </w:rPr>
        <w:t>interferometriát</w:t>
      </w:r>
      <w:proofErr w:type="spellEnd"/>
      <w:r w:rsidR="002F360D" w:rsidRPr="00FD53A7">
        <w:rPr>
          <w:rFonts w:ascii="Times New Roman" w:hAnsi="Times New Roman" w:cs="Times New Roman"/>
          <w:color w:val="000000" w:themeColor="text1"/>
        </w:rPr>
        <w:t xml:space="preserve"> alkalmazva sikerült megmérni többféle minta fáziseloszlását egy most kidolgozott optikai elrendezés segítségével. Ebben az újfajta módszerben a szálcsatolt lézerek kimenetén mérhető </w:t>
      </w:r>
      <w:r w:rsidR="006A745B" w:rsidRPr="00FD53A7">
        <w:rPr>
          <w:rFonts w:ascii="Times New Roman" w:hAnsi="Times New Roman" w:cs="Times New Roman"/>
          <w:color w:val="000000" w:themeColor="text1"/>
        </w:rPr>
        <w:t xml:space="preserve">– </w:t>
      </w:r>
      <w:r w:rsidR="002F360D" w:rsidRPr="00FD53A7">
        <w:rPr>
          <w:rFonts w:ascii="Times New Roman" w:hAnsi="Times New Roman" w:cs="Times New Roman"/>
          <w:color w:val="000000" w:themeColor="text1"/>
        </w:rPr>
        <w:t xml:space="preserve">a hőmérséklet ingadozása és miniatűr rezgések </w:t>
      </w:r>
      <w:r w:rsidR="002F360D" w:rsidRPr="00FD53A7">
        <w:rPr>
          <w:rFonts w:ascii="Times New Roman" w:hAnsi="Times New Roman" w:cs="Times New Roman"/>
          <w:color w:val="000000" w:themeColor="text1"/>
        </w:rPr>
        <w:lastRenderedPageBreak/>
        <w:t xml:space="preserve">okozta </w:t>
      </w:r>
      <w:r w:rsidR="006A745B" w:rsidRPr="00FD53A7">
        <w:rPr>
          <w:rFonts w:ascii="Times New Roman" w:hAnsi="Times New Roman" w:cs="Times New Roman"/>
          <w:color w:val="000000" w:themeColor="text1"/>
        </w:rPr>
        <w:t>–</w:t>
      </w:r>
      <w:r w:rsidR="002F360D" w:rsidRPr="00FD53A7">
        <w:rPr>
          <w:rFonts w:ascii="Times New Roman" w:hAnsi="Times New Roman" w:cs="Times New Roman"/>
          <w:color w:val="000000" w:themeColor="text1"/>
        </w:rPr>
        <w:t xml:space="preserve"> hullámfront random fázis eltolódásait használták. Ezek a parazita jelenségek más mérések esetén kifejezetten zavaróak, illetve nehezen kompenzálható</w:t>
      </w:r>
      <w:r w:rsidRPr="00FD53A7">
        <w:rPr>
          <w:rFonts w:ascii="Times New Roman" w:hAnsi="Times New Roman" w:cs="Times New Roman"/>
          <w:color w:val="000000" w:themeColor="text1"/>
        </w:rPr>
        <w:t>ak</w:t>
      </w:r>
      <w:r w:rsidR="002F360D" w:rsidRPr="00FD53A7">
        <w:rPr>
          <w:rFonts w:ascii="Times New Roman" w:hAnsi="Times New Roman" w:cs="Times New Roman"/>
          <w:color w:val="000000" w:themeColor="text1"/>
        </w:rPr>
        <w:t>, de itt ki tudták velük váltani a drága, precíziós, nanométeres tartományban működő fázistoló optikai eszközöket. A kiértékelő algoritmus újszerű módszerekkel határozza me</w:t>
      </w:r>
      <w:r w:rsidR="006A745B" w:rsidRPr="00FD53A7">
        <w:rPr>
          <w:rFonts w:ascii="Times New Roman" w:hAnsi="Times New Roman" w:cs="Times New Roman"/>
          <w:color w:val="000000" w:themeColor="text1"/>
        </w:rPr>
        <w:t>g ezeknek a véletlenszerű fázis</w:t>
      </w:r>
      <w:r w:rsidR="002F360D" w:rsidRPr="00FD53A7">
        <w:rPr>
          <w:rFonts w:ascii="Times New Roman" w:hAnsi="Times New Roman" w:cs="Times New Roman"/>
          <w:color w:val="000000" w:themeColor="text1"/>
        </w:rPr>
        <w:t>eltolódásoknak pontos mértékét és ez alapján készíti el a mért tárgy fáziseloszlásának a pontos rekonstrukcióját.</w:t>
      </w:r>
    </w:p>
    <w:p w:rsidR="002F360D" w:rsidRPr="00FD53A7" w:rsidRDefault="0065712A" w:rsidP="008E524C">
      <w:pPr>
        <w:numPr>
          <w:ilvl w:val="0"/>
          <w:numId w:val="13"/>
        </w:numPr>
        <w:tabs>
          <w:tab w:val="left" w:pos="720"/>
        </w:tabs>
        <w:suppressAutoHyphens/>
        <w:autoSpaceDE/>
        <w:autoSpaceDN/>
        <w:ind w:left="568" w:hanging="284"/>
        <w:jc w:val="both"/>
        <w:textAlignment w:val="baseline"/>
        <w:rPr>
          <w:rFonts w:ascii="Times New Roman" w:hAnsi="Times New Roman" w:cs="Times New Roman"/>
          <w:color w:val="000000" w:themeColor="text1"/>
        </w:rPr>
      </w:pPr>
      <w:r w:rsidRPr="00FD53A7">
        <w:rPr>
          <w:rFonts w:ascii="Times New Roman" w:hAnsi="Times New Roman" w:cs="Times New Roman"/>
          <w:color w:val="000000" w:themeColor="text1"/>
        </w:rPr>
        <w:t xml:space="preserve">A </w:t>
      </w:r>
      <w:r w:rsidRPr="00FD53A7">
        <w:rPr>
          <w:rFonts w:ascii="Times New Roman" w:hAnsi="Times New Roman" w:cs="Times New Roman"/>
          <w:i/>
          <w:color w:val="000000" w:themeColor="text1"/>
        </w:rPr>
        <w:t>mélytanuláson alapuló ütközés</w:t>
      </w:r>
      <w:r w:rsidR="002F360D" w:rsidRPr="00FD53A7">
        <w:rPr>
          <w:rFonts w:ascii="Times New Roman" w:hAnsi="Times New Roman" w:cs="Times New Roman"/>
          <w:i/>
          <w:color w:val="000000" w:themeColor="text1"/>
        </w:rPr>
        <w:t>elkerülő rendszer</w:t>
      </w:r>
      <w:r w:rsidR="002F360D" w:rsidRPr="00FD53A7">
        <w:rPr>
          <w:rFonts w:ascii="Times New Roman" w:hAnsi="Times New Roman" w:cs="Times New Roman"/>
          <w:color w:val="000000" w:themeColor="text1"/>
        </w:rPr>
        <w:t xml:space="preserve"> alkalmazkodó képességét megteremtő on-line tanulási módszert (kontextus kalibráció) vezettek be és szimulációs tesztjei elkészültek </w:t>
      </w:r>
      <w:proofErr w:type="spellStart"/>
      <w:r w:rsidR="002F360D" w:rsidRPr="00FD53A7">
        <w:rPr>
          <w:rFonts w:ascii="Times New Roman" w:hAnsi="Times New Roman" w:cs="Times New Roman"/>
          <w:color w:val="000000" w:themeColor="text1"/>
        </w:rPr>
        <w:t>konvolúciós</w:t>
      </w:r>
      <w:proofErr w:type="spellEnd"/>
      <w:r w:rsidR="002F360D" w:rsidRPr="00FD53A7">
        <w:rPr>
          <w:rFonts w:ascii="Times New Roman" w:hAnsi="Times New Roman" w:cs="Times New Roman"/>
          <w:color w:val="000000" w:themeColor="text1"/>
        </w:rPr>
        <w:t xml:space="preserve"> neurális hálókra. A módszer implementálhatóságát </w:t>
      </w:r>
      <w:proofErr w:type="spellStart"/>
      <w:r w:rsidR="002F360D" w:rsidRPr="00FD53A7">
        <w:rPr>
          <w:rFonts w:ascii="Times New Roman" w:hAnsi="Times New Roman" w:cs="Times New Roman"/>
          <w:color w:val="000000" w:themeColor="text1"/>
        </w:rPr>
        <w:t>erőforráskorlátos</w:t>
      </w:r>
      <w:proofErr w:type="spellEnd"/>
      <w:r w:rsidR="002F360D" w:rsidRPr="00FD53A7">
        <w:rPr>
          <w:rFonts w:ascii="Times New Roman" w:hAnsi="Times New Roman" w:cs="Times New Roman"/>
          <w:color w:val="000000" w:themeColor="text1"/>
        </w:rPr>
        <w:t xml:space="preserve"> pilóta nélküli repülőgép fedélzeti hardveren is tesztelték.</w:t>
      </w:r>
    </w:p>
    <w:p w:rsidR="002F360D" w:rsidRPr="00FD53A7" w:rsidRDefault="002F360D" w:rsidP="008E524C">
      <w:pPr>
        <w:numPr>
          <w:ilvl w:val="0"/>
          <w:numId w:val="13"/>
        </w:numPr>
        <w:tabs>
          <w:tab w:val="left" w:pos="720"/>
        </w:tabs>
        <w:suppressAutoHyphens/>
        <w:autoSpaceDE/>
        <w:autoSpaceDN/>
        <w:spacing w:after="240"/>
        <w:ind w:left="568" w:hanging="284"/>
        <w:jc w:val="both"/>
        <w:textAlignment w:val="baseline"/>
        <w:rPr>
          <w:rFonts w:ascii="Times New Roman" w:hAnsi="Times New Roman" w:cs="Times New Roman"/>
          <w:color w:val="000000" w:themeColor="text1"/>
        </w:rPr>
      </w:pPr>
      <w:r w:rsidRPr="00FD53A7">
        <w:rPr>
          <w:rFonts w:ascii="Times New Roman" w:hAnsi="Times New Roman" w:cs="Times New Roman"/>
          <w:i/>
          <w:color w:val="000000" w:themeColor="text1"/>
        </w:rPr>
        <w:t>Valós repülési teszten</w:t>
      </w:r>
      <w:r w:rsidRPr="00FD53A7">
        <w:rPr>
          <w:rFonts w:ascii="Times New Roman" w:hAnsi="Times New Roman" w:cs="Times New Roman"/>
          <w:color w:val="000000" w:themeColor="text1"/>
        </w:rPr>
        <w:t xml:space="preserve"> bemutatták az ismert pozíciójú földi objektumok ala</w:t>
      </w:r>
      <w:r w:rsidR="00B46DDB" w:rsidRPr="00FD53A7">
        <w:rPr>
          <w:rFonts w:ascii="Times New Roman" w:hAnsi="Times New Roman" w:cs="Times New Roman"/>
          <w:color w:val="000000" w:themeColor="text1"/>
        </w:rPr>
        <w:t>pján automatikus helymeghatározást végző</w:t>
      </w:r>
      <w:r w:rsidRPr="00FD53A7">
        <w:rPr>
          <w:rFonts w:ascii="Times New Roman" w:hAnsi="Times New Roman" w:cs="Times New Roman"/>
          <w:color w:val="000000" w:themeColor="text1"/>
        </w:rPr>
        <w:t xml:space="preserve"> vizuális rendszer</w:t>
      </w:r>
      <w:r w:rsidR="0065712A" w:rsidRPr="00FD53A7">
        <w:rPr>
          <w:rFonts w:ascii="Times New Roman" w:hAnsi="Times New Roman" w:cs="Times New Roman"/>
          <w:color w:val="000000" w:themeColor="text1"/>
        </w:rPr>
        <w:t>t</w:t>
      </w:r>
      <w:r w:rsidRPr="00FD53A7">
        <w:rPr>
          <w:rFonts w:ascii="Times New Roman" w:hAnsi="Times New Roman" w:cs="Times New Roman"/>
          <w:color w:val="000000" w:themeColor="text1"/>
        </w:rPr>
        <w:t>. Az elkészült rendszer egy előrelépés a pilóta nélküli repülőgépek légtérbe integrálása terén, valamint a redundáns</w:t>
      </w:r>
      <w:r w:rsidR="00264F97" w:rsidRPr="00FD53A7">
        <w:rPr>
          <w:rFonts w:ascii="Times New Roman" w:hAnsi="Times New Roman" w:cs="Times New Roman"/>
          <w:color w:val="000000" w:themeColor="text1"/>
        </w:rPr>
        <w:t>s</w:t>
      </w:r>
      <w:r w:rsidRPr="00FD53A7">
        <w:rPr>
          <w:rFonts w:ascii="Times New Roman" w:hAnsi="Times New Roman" w:cs="Times New Roman"/>
          <w:color w:val="000000" w:themeColor="text1"/>
        </w:rPr>
        <w:t>á váló fedélzeti műszerpark emeli a repülés biztonságot. Megkezdték a dinamikus virtuális városi és vid</w:t>
      </w:r>
      <w:r w:rsidR="0065712A" w:rsidRPr="00FD53A7">
        <w:rPr>
          <w:rFonts w:ascii="Times New Roman" w:hAnsi="Times New Roman" w:cs="Times New Roman"/>
          <w:color w:val="000000" w:themeColor="text1"/>
        </w:rPr>
        <w:t>éki tesztkörnyezetek beüzemelését</w:t>
      </w:r>
      <w:r w:rsidRPr="00FD53A7">
        <w:rPr>
          <w:rFonts w:ascii="Times New Roman" w:hAnsi="Times New Roman" w:cs="Times New Roman"/>
          <w:color w:val="000000" w:themeColor="text1"/>
        </w:rPr>
        <w:t xml:space="preserve"> CARLA szimulációs rendszerben. Ezek a szimulációk lehetővé teszik a </w:t>
      </w:r>
      <w:proofErr w:type="spellStart"/>
      <w:r w:rsidRPr="00FD53A7">
        <w:rPr>
          <w:rFonts w:ascii="Times New Roman" w:hAnsi="Times New Roman" w:cs="Times New Roman"/>
          <w:color w:val="000000" w:themeColor="text1"/>
        </w:rPr>
        <w:t>Vehicle-in-the-Loop</w:t>
      </w:r>
      <w:proofErr w:type="spellEnd"/>
      <w:r w:rsidRPr="00FD53A7">
        <w:rPr>
          <w:rFonts w:ascii="Times New Roman" w:hAnsi="Times New Roman" w:cs="Times New Roman"/>
          <w:color w:val="000000" w:themeColor="text1"/>
        </w:rPr>
        <w:t xml:space="preserve"> tesztek végrehajtását az intézet autonóm gépjárművével.</w:t>
      </w:r>
    </w:p>
    <w:p w:rsidR="006929E7" w:rsidRPr="00FD53A7" w:rsidRDefault="006929E7" w:rsidP="008E524C">
      <w:pPr>
        <w:keepNext/>
        <w:keepLines/>
        <w:spacing w:after="120"/>
        <w:rPr>
          <w:rFonts w:ascii="Times New Roman" w:hAnsi="Times New Roman" w:cs="Times New Roman"/>
          <w:color w:val="000000" w:themeColor="text1"/>
          <w:u w:val="single"/>
        </w:rPr>
      </w:pPr>
      <w:r w:rsidRPr="00FD53A7">
        <w:rPr>
          <w:rFonts w:ascii="Times New Roman" w:hAnsi="Times New Roman" w:cs="Times New Roman"/>
          <w:color w:val="000000" w:themeColor="text1"/>
          <w:u w:val="single"/>
        </w:rPr>
        <w:t>KUTATÁS-FEJLESZTÉSI TEVÉKENYSÉGEK</w:t>
      </w:r>
    </w:p>
    <w:p w:rsidR="006929E7" w:rsidRPr="00FD53A7" w:rsidRDefault="006929E7" w:rsidP="008E524C">
      <w:pPr>
        <w:pStyle w:val="llb"/>
        <w:keepNext/>
        <w:keepLines/>
        <w:tabs>
          <w:tab w:val="clear" w:pos="4320"/>
          <w:tab w:val="clear" w:pos="8640"/>
        </w:tabs>
        <w:spacing w:before="120" w:after="120"/>
        <w:rPr>
          <w:rFonts w:ascii="Times New Roman" w:hAnsi="Times New Roman" w:cs="Times New Roman"/>
          <w:color w:val="000000" w:themeColor="text1"/>
          <w:u w:val="single"/>
        </w:rPr>
      </w:pPr>
      <w:r w:rsidRPr="00FD53A7">
        <w:rPr>
          <w:rFonts w:ascii="Times New Roman" w:hAnsi="Times New Roman" w:cs="Times New Roman"/>
          <w:color w:val="000000" w:themeColor="text1"/>
          <w:u w:val="single"/>
        </w:rPr>
        <w:t>Járműipar és közlekedés</w:t>
      </w:r>
    </w:p>
    <w:p w:rsidR="00890180" w:rsidRPr="00FD53A7" w:rsidRDefault="00302D41" w:rsidP="008E524C">
      <w:pPr>
        <w:pStyle w:val="Csakszveg"/>
        <w:jc w:val="both"/>
        <w:rPr>
          <w:rFonts w:ascii="Times New Roman" w:hAnsi="Times New Roman" w:cs="Times New Roman"/>
          <w:color w:val="000000" w:themeColor="text1"/>
          <w:sz w:val="24"/>
          <w:szCs w:val="24"/>
        </w:rPr>
      </w:pPr>
      <w:r w:rsidRPr="00FD53A7">
        <w:rPr>
          <w:rFonts w:ascii="Times New Roman" w:hAnsi="Times New Roman" w:cs="Times New Roman"/>
          <w:color w:val="000000" w:themeColor="text1"/>
          <w:sz w:val="24"/>
          <w:szCs w:val="24"/>
        </w:rPr>
        <w:t>A járműipart és közlekedést érintő technológia fejlesztéseket jellemzően a közúti és légi közlekedés eszközei és rendszerei strukturálták.</w:t>
      </w:r>
    </w:p>
    <w:p w:rsidR="00ED1E22" w:rsidRPr="00FD53A7" w:rsidRDefault="008552C3" w:rsidP="008E524C">
      <w:pPr>
        <w:ind w:left="568" w:hanging="284"/>
        <w:jc w:val="both"/>
        <w:rPr>
          <w:rFonts w:ascii="Times New Roman" w:eastAsia="Nimbus Roman" w:hAnsi="Times New Roman" w:cs="Times New Roman"/>
          <w:color w:val="000000" w:themeColor="text1"/>
        </w:rPr>
      </w:pPr>
      <w:r w:rsidRPr="00FD53A7">
        <w:rPr>
          <w:rFonts w:ascii="Times New Roman" w:eastAsia="Nimbus Roman" w:hAnsi="Times New Roman" w:cs="Times New Roman"/>
          <w:color w:val="000000" w:themeColor="text1"/>
        </w:rPr>
        <w:t>-</w:t>
      </w:r>
      <w:r w:rsidRPr="00FD53A7">
        <w:rPr>
          <w:rFonts w:ascii="Times New Roman" w:eastAsia="Nimbus Roman" w:hAnsi="Times New Roman" w:cs="Times New Roman"/>
          <w:color w:val="000000" w:themeColor="text1"/>
        </w:rPr>
        <w:tab/>
      </w:r>
      <w:r w:rsidR="00E510D7" w:rsidRPr="00FD53A7">
        <w:rPr>
          <w:rFonts w:ascii="Times New Roman" w:hAnsi="Times New Roman" w:cs="Times New Roman"/>
          <w:i/>
          <w:color w:val="000000" w:themeColor="text1"/>
        </w:rPr>
        <w:t>Autonóm járművek összehangolt irányítási és döntési stratégiái</w:t>
      </w:r>
      <w:r w:rsidR="00E510D7" w:rsidRPr="00FD53A7">
        <w:rPr>
          <w:rFonts w:ascii="Times New Roman" w:hAnsi="Times New Roman" w:cs="Times New Roman"/>
          <w:color w:val="000000" w:themeColor="text1"/>
        </w:rPr>
        <w:t xml:space="preserve"> területén a kutatások célja a biztonságos </w:t>
      </w:r>
      <w:proofErr w:type="spellStart"/>
      <w:r w:rsidR="00E510D7" w:rsidRPr="00FD53A7">
        <w:rPr>
          <w:rFonts w:ascii="Times New Roman" w:hAnsi="Times New Roman" w:cs="Times New Roman"/>
          <w:color w:val="000000" w:themeColor="text1"/>
        </w:rPr>
        <w:t>járműtrajektóriák</w:t>
      </w:r>
      <w:proofErr w:type="spellEnd"/>
      <w:r w:rsidR="00E510D7" w:rsidRPr="00FD53A7">
        <w:rPr>
          <w:rFonts w:ascii="Times New Roman" w:hAnsi="Times New Roman" w:cs="Times New Roman"/>
          <w:color w:val="000000" w:themeColor="text1"/>
        </w:rPr>
        <w:t xml:space="preserve"> tervezése és a járműmozgások </w:t>
      </w:r>
      <w:r w:rsidR="00272EC4" w:rsidRPr="00FD53A7">
        <w:rPr>
          <w:rFonts w:ascii="Times New Roman" w:eastAsia="Nimbus Roman" w:hAnsi="Times New Roman" w:cs="Times New Roman"/>
          <w:color w:val="000000" w:themeColor="text1"/>
        </w:rPr>
        <w:t xml:space="preserve">minimális energiájú irányítással való </w:t>
      </w:r>
      <w:r w:rsidR="00E510D7" w:rsidRPr="00FD53A7">
        <w:rPr>
          <w:rFonts w:ascii="Times New Roman" w:hAnsi="Times New Roman" w:cs="Times New Roman"/>
          <w:color w:val="000000" w:themeColor="text1"/>
        </w:rPr>
        <w:t xml:space="preserve">megvalósítása. Statisztikai, valószínűségi és modell alapú módszerekkel </w:t>
      </w:r>
      <w:proofErr w:type="spellStart"/>
      <w:r w:rsidR="00E510D7" w:rsidRPr="00FD53A7">
        <w:rPr>
          <w:rFonts w:ascii="Times New Roman" w:hAnsi="Times New Roman" w:cs="Times New Roman"/>
          <w:color w:val="000000" w:themeColor="text1"/>
        </w:rPr>
        <w:t>predikciós</w:t>
      </w:r>
      <w:proofErr w:type="spellEnd"/>
      <w:r w:rsidR="00E510D7" w:rsidRPr="00FD53A7">
        <w:rPr>
          <w:rFonts w:ascii="Times New Roman" w:hAnsi="Times New Roman" w:cs="Times New Roman"/>
          <w:color w:val="000000" w:themeColor="text1"/>
        </w:rPr>
        <w:t xml:space="preserve"> algoritmusok</w:t>
      </w:r>
      <w:r w:rsidR="00B46DDB" w:rsidRPr="00FD53A7">
        <w:rPr>
          <w:rFonts w:ascii="Times New Roman" w:hAnsi="Times New Roman" w:cs="Times New Roman"/>
          <w:color w:val="000000" w:themeColor="text1"/>
        </w:rPr>
        <w:t>at dolgoztak ki</w:t>
      </w:r>
      <w:r w:rsidR="00E510D7" w:rsidRPr="00FD53A7">
        <w:rPr>
          <w:rFonts w:ascii="Times New Roman" w:hAnsi="Times New Roman" w:cs="Times New Roman"/>
          <w:color w:val="000000" w:themeColor="text1"/>
        </w:rPr>
        <w:t xml:space="preserve"> a nem autonóm járművek mozgásának becslésére. A becslés eredményei modell prediktív (MPC) irányításokkal, valamint az optimalizálási eredmények alapján tanított neurális háló</w:t>
      </w:r>
      <w:r w:rsidR="00B46DDB" w:rsidRPr="00FD53A7">
        <w:rPr>
          <w:rFonts w:ascii="Times New Roman" w:hAnsi="Times New Roman" w:cs="Times New Roman"/>
          <w:color w:val="000000" w:themeColor="text1"/>
        </w:rPr>
        <w:t xml:space="preserve">k </w:t>
      </w:r>
      <w:r w:rsidR="00E510D7" w:rsidRPr="00FD53A7">
        <w:rPr>
          <w:rFonts w:ascii="Times New Roman" w:hAnsi="Times New Roman" w:cs="Times New Roman"/>
          <w:color w:val="000000" w:themeColor="text1"/>
        </w:rPr>
        <w:t>beépítésre kerültek az autonóm járműirányításba.</w:t>
      </w:r>
    </w:p>
    <w:p w:rsidR="009D0568" w:rsidRPr="00FD53A7" w:rsidRDefault="009D0568" w:rsidP="008E524C">
      <w:pPr>
        <w:pStyle w:val="Csakszveg"/>
        <w:ind w:left="568" w:hanging="284"/>
        <w:jc w:val="both"/>
        <w:rPr>
          <w:rFonts w:ascii="Times New Roman" w:hAnsi="Times New Roman" w:cs="Times New Roman"/>
          <w:color w:val="000000" w:themeColor="text1"/>
          <w:sz w:val="24"/>
          <w:szCs w:val="24"/>
        </w:rPr>
      </w:pPr>
      <w:r w:rsidRPr="00FD53A7">
        <w:rPr>
          <w:rFonts w:ascii="Times New Roman" w:eastAsia="Nimbus Roman" w:hAnsi="Times New Roman" w:cs="Times New Roman"/>
          <w:color w:val="000000" w:themeColor="text1"/>
          <w:sz w:val="24"/>
          <w:szCs w:val="24"/>
        </w:rPr>
        <w:t>-</w:t>
      </w:r>
      <w:r w:rsidRPr="00FD53A7">
        <w:rPr>
          <w:rFonts w:ascii="Times New Roman" w:eastAsia="Nimbus Roman" w:hAnsi="Times New Roman" w:cs="Times New Roman"/>
          <w:color w:val="000000" w:themeColor="text1"/>
          <w:sz w:val="24"/>
          <w:szCs w:val="24"/>
        </w:rPr>
        <w:tab/>
      </w:r>
      <w:r w:rsidR="00E510D7" w:rsidRPr="00FD53A7">
        <w:rPr>
          <w:rFonts w:ascii="Times New Roman" w:hAnsi="Times New Roman" w:cs="Times New Roman"/>
          <w:i/>
          <w:color w:val="000000" w:themeColor="text1"/>
          <w:sz w:val="24"/>
          <w:szCs w:val="24"/>
        </w:rPr>
        <w:t>Változtatható geometriájú futómű irányításelméleti problémáinak</w:t>
      </w:r>
      <w:r w:rsidR="00E510D7" w:rsidRPr="00FD53A7">
        <w:rPr>
          <w:rFonts w:ascii="Times New Roman" w:hAnsi="Times New Roman" w:cs="Times New Roman"/>
          <w:color w:val="000000" w:themeColor="text1"/>
          <w:sz w:val="24"/>
          <w:szCs w:val="24"/>
        </w:rPr>
        <w:t xml:space="preserve"> kutatási </w:t>
      </w:r>
      <w:proofErr w:type="gramStart"/>
      <w:r w:rsidR="00E510D7" w:rsidRPr="00FD53A7">
        <w:rPr>
          <w:rFonts w:ascii="Times New Roman" w:hAnsi="Times New Roman" w:cs="Times New Roman"/>
          <w:color w:val="000000" w:themeColor="text1"/>
          <w:sz w:val="24"/>
          <w:szCs w:val="24"/>
        </w:rPr>
        <w:t>területén</w:t>
      </w:r>
      <w:proofErr w:type="gramEnd"/>
      <w:r w:rsidR="00E510D7" w:rsidRPr="00FD53A7">
        <w:rPr>
          <w:rFonts w:ascii="Times New Roman" w:hAnsi="Times New Roman" w:cs="Times New Roman"/>
          <w:color w:val="000000" w:themeColor="text1"/>
          <w:sz w:val="24"/>
          <w:szCs w:val="24"/>
        </w:rPr>
        <w:t xml:space="preserve"> valós tesztpadon mérésekkel igazolták, hogy a robusztus, lineáris változó paraméterű (LPV) alapú irányítási stratégiákkal a kormányzás intelligens </w:t>
      </w:r>
      <w:r w:rsidR="00B46DDB" w:rsidRPr="00FD53A7">
        <w:rPr>
          <w:rFonts w:ascii="Times New Roman" w:hAnsi="Times New Roman" w:cs="Times New Roman"/>
          <w:color w:val="000000" w:themeColor="text1"/>
          <w:sz w:val="24"/>
          <w:szCs w:val="24"/>
        </w:rPr>
        <w:t>beavatkozókkal</w:t>
      </w:r>
      <w:r w:rsidR="00E510D7" w:rsidRPr="00FD53A7">
        <w:rPr>
          <w:rFonts w:ascii="Times New Roman" w:hAnsi="Times New Roman" w:cs="Times New Roman"/>
          <w:color w:val="000000" w:themeColor="text1"/>
          <w:sz w:val="24"/>
          <w:szCs w:val="24"/>
        </w:rPr>
        <w:t xml:space="preserve"> hatékonyan megvalósítható, illetve a jármű dinamikája az előírt követelmények szerint irányítható. A változtatható geometriájú futóművekkel rendelkező járműveknek a jövő városi közlekedésében, a könnyűszerkezetű elektromos járművek irányíthatóságában lehet jelentőségük.</w:t>
      </w:r>
    </w:p>
    <w:p w:rsidR="008C0CAC" w:rsidRPr="00FD53A7" w:rsidRDefault="00187A6F" w:rsidP="008E524C">
      <w:pPr>
        <w:pStyle w:val="Csakszveg"/>
        <w:ind w:left="568" w:hanging="284"/>
        <w:jc w:val="both"/>
        <w:rPr>
          <w:rFonts w:ascii="Times New Roman" w:hAnsi="Times New Roman" w:cs="Times New Roman"/>
          <w:color w:val="000000" w:themeColor="text1"/>
          <w:sz w:val="24"/>
          <w:szCs w:val="24"/>
        </w:rPr>
      </w:pPr>
      <w:r w:rsidRPr="00FD53A7">
        <w:rPr>
          <w:rFonts w:ascii="Times New Roman" w:eastAsia="Nimbus Roman" w:hAnsi="Times New Roman" w:cs="Times New Roman"/>
          <w:color w:val="000000" w:themeColor="text1"/>
          <w:sz w:val="24"/>
          <w:szCs w:val="24"/>
        </w:rPr>
        <w:t>-</w:t>
      </w:r>
      <w:r w:rsidR="008C0CAC" w:rsidRPr="00FD53A7">
        <w:rPr>
          <w:rFonts w:ascii="Times New Roman" w:eastAsia="Nimbus Roman" w:hAnsi="Times New Roman" w:cs="Times New Roman"/>
          <w:color w:val="000000" w:themeColor="text1"/>
          <w:sz w:val="24"/>
          <w:szCs w:val="24"/>
        </w:rPr>
        <w:tab/>
      </w:r>
      <w:r w:rsidR="004031F1" w:rsidRPr="00FD53A7">
        <w:rPr>
          <w:rFonts w:ascii="Times New Roman" w:hAnsi="Times New Roman" w:cs="Times New Roman"/>
          <w:i/>
          <w:color w:val="000000" w:themeColor="text1"/>
          <w:sz w:val="24"/>
          <w:szCs w:val="24"/>
        </w:rPr>
        <w:t>Az autonóm járművek kommunikációs és szenzorhálózatain</w:t>
      </w:r>
      <w:r w:rsidR="004031F1" w:rsidRPr="00FD53A7">
        <w:rPr>
          <w:rFonts w:ascii="Times New Roman" w:hAnsi="Times New Roman" w:cs="Times New Roman"/>
          <w:color w:val="000000" w:themeColor="text1"/>
          <w:sz w:val="24"/>
          <w:szCs w:val="24"/>
        </w:rPr>
        <w:t xml:space="preserve"> jelentős mennyiségű, a járműdinamikai jellemzőkről fontos információkat </w:t>
      </w:r>
      <w:proofErr w:type="gramStart"/>
      <w:r w:rsidR="004031F1" w:rsidRPr="00FD53A7">
        <w:rPr>
          <w:rFonts w:ascii="Times New Roman" w:hAnsi="Times New Roman" w:cs="Times New Roman"/>
          <w:color w:val="000000" w:themeColor="text1"/>
          <w:sz w:val="24"/>
          <w:szCs w:val="24"/>
        </w:rPr>
        <w:t>hordozó adat</w:t>
      </w:r>
      <w:proofErr w:type="gramEnd"/>
      <w:r w:rsidR="004031F1" w:rsidRPr="00FD53A7">
        <w:rPr>
          <w:rFonts w:ascii="Times New Roman" w:hAnsi="Times New Roman" w:cs="Times New Roman"/>
          <w:color w:val="000000" w:themeColor="text1"/>
          <w:sz w:val="24"/>
          <w:szCs w:val="24"/>
        </w:rPr>
        <w:t xml:space="preserve"> érhető el. A kutatások során </w:t>
      </w:r>
      <w:proofErr w:type="spellStart"/>
      <w:r w:rsidR="004031F1" w:rsidRPr="00FD53A7">
        <w:rPr>
          <w:rFonts w:ascii="Times New Roman" w:hAnsi="Times New Roman" w:cs="Times New Roman"/>
          <w:color w:val="000000" w:themeColor="text1"/>
          <w:sz w:val="24"/>
          <w:szCs w:val="24"/>
        </w:rPr>
        <w:t>big</w:t>
      </w:r>
      <w:proofErr w:type="spellEnd"/>
      <w:r w:rsidR="004031F1" w:rsidRPr="00FD53A7">
        <w:rPr>
          <w:rFonts w:ascii="Times New Roman" w:hAnsi="Times New Roman" w:cs="Times New Roman"/>
          <w:color w:val="000000" w:themeColor="text1"/>
          <w:sz w:val="24"/>
          <w:szCs w:val="24"/>
        </w:rPr>
        <w:t xml:space="preserve"> </w:t>
      </w:r>
      <w:proofErr w:type="spellStart"/>
      <w:r w:rsidR="004031F1" w:rsidRPr="00FD53A7">
        <w:rPr>
          <w:rFonts w:ascii="Times New Roman" w:hAnsi="Times New Roman" w:cs="Times New Roman"/>
          <w:color w:val="000000" w:themeColor="text1"/>
          <w:sz w:val="24"/>
          <w:szCs w:val="24"/>
        </w:rPr>
        <w:t>data</w:t>
      </w:r>
      <w:proofErr w:type="spellEnd"/>
      <w:r w:rsidR="004031F1" w:rsidRPr="00FD53A7">
        <w:rPr>
          <w:rFonts w:ascii="Times New Roman" w:hAnsi="Times New Roman" w:cs="Times New Roman"/>
          <w:color w:val="000000" w:themeColor="text1"/>
          <w:sz w:val="24"/>
          <w:szCs w:val="24"/>
        </w:rPr>
        <w:t xml:space="preserve"> információk analízisén keresztül meghatározásra kerültek a jármű, illetve a közlekedési rendszerek irányíthatósági tartományai. Módszertan került kidolgozásra az analízis eredményeinek modell prediktív (MPC), illetve lineáris változó paraméterű (LPV) irányításokon keresztül</w:t>
      </w:r>
      <w:r w:rsidR="00137DC4" w:rsidRPr="00FD53A7">
        <w:rPr>
          <w:rFonts w:ascii="Times New Roman" w:hAnsi="Times New Roman" w:cs="Times New Roman"/>
          <w:color w:val="000000" w:themeColor="text1"/>
          <w:sz w:val="24"/>
          <w:szCs w:val="24"/>
        </w:rPr>
        <w:t xml:space="preserve"> való</w:t>
      </w:r>
      <w:r w:rsidR="004031F1" w:rsidRPr="00FD53A7">
        <w:rPr>
          <w:rFonts w:ascii="Times New Roman" w:hAnsi="Times New Roman" w:cs="Times New Roman"/>
          <w:color w:val="000000" w:themeColor="text1"/>
          <w:sz w:val="24"/>
          <w:szCs w:val="24"/>
        </w:rPr>
        <w:t>, az autonóm járműirányításba történő beépítésére.</w:t>
      </w:r>
    </w:p>
    <w:p w:rsidR="004031F1" w:rsidRPr="00FD53A7" w:rsidRDefault="004031F1" w:rsidP="008E524C">
      <w:pPr>
        <w:pStyle w:val="Csakszveg"/>
        <w:ind w:left="568" w:hanging="284"/>
        <w:jc w:val="both"/>
        <w:rPr>
          <w:rFonts w:ascii="Times New Roman" w:hAnsi="Times New Roman" w:cs="Times New Roman"/>
          <w:color w:val="000000" w:themeColor="text1"/>
          <w:sz w:val="24"/>
          <w:szCs w:val="24"/>
        </w:rPr>
      </w:pPr>
      <w:r w:rsidRPr="00FD53A7">
        <w:rPr>
          <w:rFonts w:ascii="Times New Roman" w:eastAsia="Nimbus Roman" w:hAnsi="Times New Roman" w:cs="Times New Roman"/>
          <w:color w:val="000000" w:themeColor="text1"/>
          <w:sz w:val="24"/>
          <w:szCs w:val="24"/>
        </w:rPr>
        <w:t>-</w:t>
      </w:r>
      <w:r w:rsidRPr="00FD53A7">
        <w:rPr>
          <w:rFonts w:ascii="Times New Roman" w:eastAsia="Nimbus Roman" w:hAnsi="Times New Roman" w:cs="Times New Roman"/>
          <w:color w:val="000000" w:themeColor="text1"/>
          <w:sz w:val="24"/>
          <w:szCs w:val="24"/>
        </w:rPr>
        <w:tab/>
      </w:r>
      <w:r w:rsidRPr="00FD53A7">
        <w:rPr>
          <w:rFonts w:ascii="Times New Roman" w:hAnsi="Times New Roman" w:cs="Times New Roman"/>
          <w:i/>
          <w:color w:val="000000" w:themeColor="text1"/>
          <w:sz w:val="24"/>
          <w:szCs w:val="24"/>
        </w:rPr>
        <w:t>Mesterséges intelligenciára épülő autonóm járműirányítási algoritmusok</w:t>
      </w:r>
      <w:r w:rsidRPr="00FD53A7">
        <w:rPr>
          <w:rFonts w:ascii="Times New Roman" w:hAnsi="Times New Roman" w:cs="Times New Roman"/>
          <w:color w:val="000000" w:themeColor="text1"/>
          <w:sz w:val="24"/>
          <w:szCs w:val="24"/>
        </w:rPr>
        <w:t xml:space="preserve"> alkalmazásai területén a robusztus irányításelméleti módszertan segítségével egy tervezési architektúra került kidolgozásra. Ennek alkalmazásával a mesterséges intelligenciára épülő irá</w:t>
      </w:r>
      <w:r w:rsidR="00D24425" w:rsidRPr="00FD53A7">
        <w:rPr>
          <w:rFonts w:ascii="Times New Roman" w:hAnsi="Times New Roman" w:cs="Times New Roman"/>
          <w:color w:val="000000" w:themeColor="text1"/>
          <w:sz w:val="24"/>
          <w:szCs w:val="24"/>
        </w:rPr>
        <w:t xml:space="preserve">nyításra nézve </w:t>
      </w:r>
      <w:proofErr w:type="spellStart"/>
      <w:r w:rsidR="00D24425" w:rsidRPr="00FD53A7">
        <w:rPr>
          <w:rFonts w:ascii="Times New Roman" w:hAnsi="Times New Roman" w:cs="Times New Roman"/>
          <w:color w:val="000000" w:themeColor="text1"/>
          <w:sz w:val="24"/>
          <w:szCs w:val="24"/>
        </w:rPr>
        <w:t>performancia</w:t>
      </w:r>
      <w:r w:rsidRPr="00FD53A7">
        <w:rPr>
          <w:rFonts w:ascii="Times New Roman" w:hAnsi="Times New Roman" w:cs="Times New Roman"/>
          <w:color w:val="000000" w:themeColor="text1"/>
          <w:sz w:val="24"/>
          <w:szCs w:val="24"/>
        </w:rPr>
        <w:t>garanciák</w:t>
      </w:r>
      <w:proofErr w:type="spellEnd"/>
      <w:r w:rsidRPr="00FD53A7">
        <w:rPr>
          <w:rFonts w:ascii="Times New Roman" w:hAnsi="Times New Roman" w:cs="Times New Roman"/>
          <w:color w:val="000000" w:themeColor="text1"/>
          <w:sz w:val="24"/>
          <w:szCs w:val="24"/>
        </w:rPr>
        <w:t xml:space="preserve"> bizonyíthatók. A mesterséges intelligencia autonóm járművekben történő alkalmazására vonatkozó kiemelt fontosságú kutatásban nemzetközileg is újszerű eredményeket ért</w:t>
      </w:r>
      <w:r w:rsidR="00B46DDB" w:rsidRPr="00FD53A7">
        <w:rPr>
          <w:rFonts w:ascii="Times New Roman" w:hAnsi="Times New Roman" w:cs="Times New Roman"/>
          <w:color w:val="000000" w:themeColor="text1"/>
          <w:sz w:val="24"/>
          <w:szCs w:val="24"/>
        </w:rPr>
        <w:t>ek</w:t>
      </w:r>
      <w:r w:rsidRPr="00FD53A7">
        <w:rPr>
          <w:rFonts w:ascii="Times New Roman" w:hAnsi="Times New Roman" w:cs="Times New Roman"/>
          <w:color w:val="000000" w:themeColor="text1"/>
          <w:sz w:val="24"/>
          <w:szCs w:val="24"/>
        </w:rPr>
        <w:t xml:space="preserve"> el</w:t>
      </w:r>
      <w:r w:rsidR="00B46DDB" w:rsidRPr="00FD53A7">
        <w:rPr>
          <w:rFonts w:ascii="Times New Roman" w:hAnsi="Times New Roman" w:cs="Times New Roman"/>
          <w:color w:val="000000" w:themeColor="text1"/>
          <w:sz w:val="24"/>
          <w:szCs w:val="24"/>
        </w:rPr>
        <w:t>.</w:t>
      </w:r>
    </w:p>
    <w:p w:rsidR="00DE6D67" w:rsidRPr="00FD53A7" w:rsidRDefault="00DE6D67" w:rsidP="00DE6D67">
      <w:pPr>
        <w:pStyle w:val="Csakszveg"/>
        <w:ind w:left="568" w:hanging="284"/>
        <w:jc w:val="both"/>
        <w:rPr>
          <w:rFonts w:ascii="Times New Roman" w:hAnsi="Times New Roman" w:cs="Times New Roman"/>
          <w:color w:val="000000" w:themeColor="text1"/>
          <w:sz w:val="24"/>
          <w:szCs w:val="24"/>
        </w:rPr>
      </w:pPr>
      <w:r w:rsidRPr="00FD53A7">
        <w:rPr>
          <w:rFonts w:ascii="Times New Roman" w:eastAsia="Nimbus Roman" w:hAnsi="Times New Roman" w:cs="Times New Roman"/>
          <w:color w:val="000000" w:themeColor="text1"/>
          <w:sz w:val="24"/>
          <w:szCs w:val="24"/>
        </w:rPr>
        <w:t>-</w:t>
      </w:r>
      <w:r w:rsidRPr="00FD53A7">
        <w:rPr>
          <w:rFonts w:ascii="Times New Roman" w:eastAsia="Nimbus Roman" w:hAnsi="Times New Roman" w:cs="Times New Roman"/>
          <w:color w:val="000000" w:themeColor="text1"/>
          <w:sz w:val="24"/>
          <w:szCs w:val="24"/>
        </w:rPr>
        <w:tab/>
      </w:r>
      <w:r w:rsidRPr="00FD53A7">
        <w:rPr>
          <w:rFonts w:ascii="Times New Roman" w:hAnsi="Times New Roman" w:cs="Times New Roman"/>
          <w:i/>
          <w:color w:val="000000" w:themeColor="text1"/>
          <w:sz w:val="24"/>
          <w:szCs w:val="24"/>
        </w:rPr>
        <w:t>Vezetőnélküli légi járművekben (UAV)</w:t>
      </w:r>
      <w:r w:rsidRPr="00FD53A7">
        <w:rPr>
          <w:rFonts w:ascii="Times New Roman" w:hAnsi="Times New Roman" w:cs="Times New Roman"/>
          <w:color w:val="000000" w:themeColor="text1"/>
          <w:sz w:val="24"/>
          <w:szCs w:val="24"/>
        </w:rPr>
        <w:t xml:space="preserve"> alkalmazható kamera alapú légi érzékelő és elkerülő rendszer kutatása folytatódott a „látni és elkerülni” funkciók megvalósítására. </w:t>
      </w:r>
      <w:r w:rsidRPr="00FD53A7">
        <w:rPr>
          <w:rFonts w:ascii="Times New Roman" w:hAnsi="Times New Roman" w:cs="Times New Roman"/>
          <w:color w:val="000000" w:themeColor="text1"/>
          <w:sz w:val="24"/>
          <w:szCs w:val="24"/>
        </w:rPr>
        <w:lastRenderedPageBreak/>
        <w:t xml:space="preserve">Az elkerülő repülőgép vizuális </w:t>
      </w:r>
      <w:proofErr w:type="spellStart"/>
      <w:r w:rsidRPr="00FD53A7">
        <w:rPr>
          <w:rFonts w:ascii="Times New Roman" w:hAnsi="Times New Roman" w:cs="Times New Roman"/>
          <w:color w:val="000000" w:themeColor="text1"/>
          <w:sz w:val="24"/>
          <w:szCs w:val="24"/>
        </w:rPr>
        <w:t>detekciójának</w:t>
      </w:r>
      <w:proofErr w:type="spellEnd"/>
      <w:r w:rsidRPr="00FD53A7">
        <w:rPr>
          <w:rFonts w:ascii="Times New Roman" w:hAnsi="Times New Roman" w:cs="Times New Roman"/>
          <w:color w:val="000000" w:themeColor="text1"/>
          <w:sz w:val="24"/>
          <w:szCs w:val="24"/>
        </w:rPr>
        <w:t xml:space="preserve"> finomítása zajlott egy erre a célra kialakított virtuális valóság környezetben, ahol a fedélzeti szenzorokat </w:t>
      </w:r>
      <w:proofErr w:type="spellStart"/>
      <w:r w:rsidRPr="00FD53A7">
        <w:rPr>
          <w:rFonts w:ascii="Times New Roman" w:hAnsi="Times New Roman" w:cs="Times New Roman"/>
          <w:color w:val="000000" w:themeColor="text1"/>
          <w:sz w:val="24"/>
          <w:szCs w:val="24"/>
        </w:rPr>
        <w:t>fotorealisztikusan</w:t>
      </w:r>
      <w:proofErr w:type="spellEnd"/>
      <w:r w:rsidRPr="00FD53A7">
        <w:rPr>
          <w:rFonts w:ascii="Times New Roman" w:hAnsi="Times New Roman" w:cs="Times New Roman"/>
          <w:color w:val="000000" w:themeColor="text1"/>
          <w:sz w:val="24"/>
          <w:szCs w:val="24"/>
        </w:rPr>
        <w:t xml:space="preserve"> képesek szimulálni és a felvételeket közvetlenül a </w:t>
      </w:r>
      <w:proofErr w:type="spellStart"/>
      <w:r w:rsidRPr="00FD53A7">
        <w:rPr>
          <w:rFonts w:ascii="Times New Roman" w:hAnsi="Times New Roman" w:cs="Times New Roman"/>
          <w:color w:val="000000" w:themeColor="text1"/>
          <w:sz w:val="24"/>
          <w:szCs w:val="24"/>
        </w:rPr>
        <w:t>GPU-s</w:t>
      </w:r>
      <w:proofErr w:type="spellEnd"/>
      <w:r w:rsidRPr="00FD53A7">
        <w:rPr>
          <w:rFonts w:ascii="Times New Roman" w:hAnsi="Times New Roman" w:cs="Times New Roman"/>
          <w:color w:val="000000" w:themeColor="text1"/>
          <w:sz w:val="24"/>
          <w:szCs w:val="24"/>
        </w:rPr>
        <w:t xml:space="preserve"> képfeldolgozó egységnek és a navigációs algoritmusoknak továbbítani. A multidiszciplináris kutatási program keretében repülésdinamikai, gépi érzékelési és mélytanulási területek összekapcsolásával olyan zártköri szabályozás továbbfejlesztése zajlott, mely az ütközésdetektálás megbízhatóságát jelentősen megnövelte. A kifejlesztett technológia megoldást ad az autonóm repülők biztonságos térbeli elkülönítésére, és hozzájárul a GPS vezérelte kijelölt útvonalon haladás biztonságossá tételéhez, amihez kapcsolódóan egy jelentős európai konzorciumban pályázatot is adtak be a kutatások ipari alkalmazásának elősegítése érdekében.</w:t>
      </w:r>
    </w:p>
    <w:p w:rsidR="00DE6D67" w:rsidRPr="00FD53A7" w:rsidRDefault="00DE6D67" w:rsidP="00DE6D67">
      <w:pPr>
        <w:pStyle w:val="Csakszveg"/>
        <w:ind w:left="568" w:hanging="284"/>
        <w:jc w:val="both"/>
        <w:rPr>
          <w:rFonts w:ascii="Times New Roman" w:hAnsi="Times New Roman" w:cs="Times New Roman"/>
          <w:color w:val="000000" w:themeColor="text1"/>
          <w:sz w:val="24"/>
          <w:szCs w:val="24"/>
        </w:rPr>
      </w:pPr>
      <w:r w:rsidRPr="00FD53A7">
        <w:rPr>
          <w:rFonts w:ascii="Times New Roman" w:eastAsia="Nimbus Roman" w:hAnsi="Times New Roman" w:cs="Times New Roman"/>
          <w:color w:val="000000" w:themeColor="text1"/>
          <w:sz w:val="24"/>
          <w:szCs w:val="24"/>
        </w:rPr>
        <w:t>-</w:t>
      </w:r>
      <w:r w:rsidRPr="00FD53A7">
        <w:rPr>
          <w:rFonts w:ascii="Times New Roman" w:eastAsia="Nimbus Roman" w:hAnsi="Times New Roman" w:cs="Times New Roman"/>
          <w:color w:val="000000" w:themeColor="text1"/>
          <w:sz w:val="24"/>
          <w:szCs w:val="24"/>
        </w:rPr>
        <w:tab/>
      </w:r>
      <w:r w:rsidRPr="00FD53A7">
        <w:rPr>
          <w:rFonts w:ascii="Times New Roman" w:hAnsi="Times New Roman" w:cs="Times New Roman"/>
          <w:color w:val="000000" w:themeColor="text1"/>
          <w:sz w:val="24"/>
          <w:szCs w:val="24"/>
        </w:rPr>
        <w:t xml:space="preserve">Vizuális információ felhasználásával </w:t>
      </w:r>
      <w:r w:rsidRPr="00FD53A7">
        <w:rPr>
          <w:rFonts w:ascii="Times New Roman" w:hAnsi="Times New Roman" w:cs="Times New Roman"/>
          <w:i/>
          <w:color w:val="000000" w:themeColor="text1"/>
          <w:sz w:val="24"/>
          <w:szCs w:val="24"/>
        </w:rPr>
        <w:t>automatikus leszállást biztosító rendszerek</w:t>
      </w:r>
      <w:r w:rsidRPr="00FD53A7">
        <w:rPr>
          <w:rFonts w:ascii="Times New Roman" w:hAnsi="Times New Roman" w:cs="Times New Roman"/>
          <w:color w:val="000000" w:themeColor="text1"/>
          <w:sz w:val="24"/>
          <w:szCs w:val="24"/>
        </w:rPr>
        <w:t xml:space="preserve"> adatfeldolgozási, képalkotási és szenzorfúziós módszereit kutatták, ahol a franciaországi tesztrepülések során bizonyították az eljárásaik elméleti eredményeit repülési adatokkal. A kidolgozott képfeldolgozási és szenzorfúziós módszerek, melyek által az adott geometriával rendelkező leszállóhely detektálása mellett, a becslés konfidenciája is monitorozható, tesztelését egy nagyméretű pilóta nélküli gépen végezték. Irántuk az </w:t>
      </w:r>
      <w:proofErr w:type="spellStart"/>
      <w:r w:rsidRPr="00FD53A7">
        <w:rPr>
          <w:rFonts w:ascii="Times New Roman" w:hAnsi="Times New Roman" w:cs="Times New Roman"/>
          <w:color w:val="000000" w:themeColor="text1"/>
          <w:sz w:val="24"/>
          <w:szCs w:val="24"/>
        </w:rPr>
        <w:t>Airbus</w:t>
      </w:r>
      <w:proofErr w:type="spellEnd"/>
      <w:r w:rsidRPr="00FD53A7">
        <w:rPr>
          <w:rFonts w:ascii="Times New Roman" w:hAnsi="Times New Roman" w:cs="Times New Roman"/>
          <w:color w:val="000000" w:themeColor="text1"/>
          <w:sz w:val="24"/>
          <w:szCs w:val="24"/>
        </w:rPr>
        <w:t xml:space="preserve"> és </w:t>
      </w:r>
      <w:proofErr w:type="spellStart"/>
      <w:r w:rsidRPr="00FD53A7">
        <w:rPr>
          <w:rFonts w:ascii="Times New Roman" w:hAnsi="Times New Roman" w:cs="Times New Roman"/>
          <w:color w:val="000000" w:themeColor="text1"/>
          <w:sz w:val="24"/>
          <w:szCs w:val="24"/>
        </w:rPr>
        <w:t>Dassault</w:t>
      </w:r>
      <w:proofErr w:type="spellEnd"/>
      <w:r w:rsidRPr="00FD53A7">
        <w:rPr>
          <w:rFonts w:ascii="Times New Roman" w:hAnsi="Times New Roman" w:cs="Times New Roman"/>
          <w:color w:val="000000" w:themeColor="text1"/>
          <w:sz w:val="24"/>
          <w:szCs w:val="24"/>
        </w:rPr>
        <w:t xml:space="preserve"> repülőgépgyártó is nagy érdeklődést mutatott. </w:t>
      </w:r>
    </w:p>
    <w:p w:rsidR="00DE6D67" w:rsidRPr="00FD53A7" w:rsidRDefault="00DE6D67" w:rsidP="00DE6D67">
      <w:pPr>
        <w:pStyle w:val="Csakszveg"/>
        <w:ind w:left="568" w:hanging="284"/>
        <w:jc w:val="both"/>
        <w:rPr>
          <w:rFonts w:ascii="Times New Roman" w:hAnsi="Times New Roman" w:cs="Times New Roman"/>
          <w:color w:val="000000" w:themeColor="text1"/>
          <w:sz w:val="24"/>
          <w:szCs w:val="24"/>
        </w:rPr>
      </w:pPr>
      <w:r w:rsidRPr="00FD53A7">
        <w:rPr>
          <w:rFonts w:ascii="Times New Roman" w:eastAsia="Nimbus Roman" w:hAnsi="Times New Roman" w:cs="Times New Roman"/>
          <w:color w:val="000000" w:themeColor="text1"/>
          <w:sz w:val="24"/>
          <w:szCs w:val="24"/>
        </w:rPr>
        <w:t>-</w:t>
      </w:r>
      <w:r w:rsidRPr="00FD53A7">
        <w:rPr>
          <w:rFonts w:ascii="Times New Roman" w:eastAsia="Nimbus Roman" w:hAnsi="Times New Roman" w:cs="Times New Roman"/>
          <w:color w:val="000000" w:themeColor="text1"/>
          <w:sz w:val="24"/>
          <w:szCs w:val="24"/>
        </w:rPr>
        <w:tab/>
        <w:t>Repülési kísérletekben bizonyították a SZTAKI által tervezett és épített fedélzeti irányítási és adatgyűjtő rendszert a FLEXOP H2020 projekt keretében.</w:t>
      </w:r>
      <w:r w:rsidRPr="00FD53A7">
        <w:rPr>
          <w:rFonts w:ascii="Times New Roman" w:hAnsi="Times New Roman" w:cs="Times New Roman"/>
          <w:color w:val="000000" w:themeColor="text1"/>
          <w:sz w:val="24"/>
          <w:szCs w:val="24"/>
        </w:rPr>
        <w:t xml:space="preserve"> A </w:t>
      </w:r>
      <w:r w:rsidRPr="00FD53A7">
        <w:rPr>
          <w:rFonts w:ascii="Times New Roman" w:hAnsi="Times New Roman" w:cs="Times New Roman"/>
          <w:i/>
          <w:color w:val="000000" w:themeColor="text1"/>
          <w:sz w:val="24"/>
          <w:szCs w:val="24"/>
        </w:rPr>
        <w:t>szárny flexibilitásból</w:t>
      </w:r>
      <w:r w:rsidRPr="00FD53A7">
        <w:rPr>
          <w:rFonts w:ascii="Times New Roman" w:hAnsi="Times New Roman" w:cs="Times New Roman"/>
          <w:color w:val="000000" w:themeColor="text1"/>
          <w:sz w:val="24"/>
          <w:szCs w:val="24"/>
        </w:rPr>
        <w:t xml:space="preserve"> adódó rezonancia (</w:t>
      </w:r>
      <w:proofErr w:type="spellStart"/>
      <w:r w:rsidRPr="00FD53A7">
        <w:rPr>
          <w:rFonts w:ascii="Times New Roman" w:hAnsi="Times New Roman" w:cs="Times New Roman"/>
          <w:color w:val="000000" w:themeColor="text1"/>
          <w:sz w:val="24"/>
          <w:szCs w:val="24"/>
        </w:rPr>
        <w:t>flutter</w:t>
      </w:r>
      <w:proofErr w:type="spellEnd"/>
      <w:r w:rsidRPr="00FD53A7">
        <w:rPr>
          <w:rFonts w:ascii="Times New Roman" w:hAnsi="Times New Roman" w:cs="Times New Roman"/>
          <w:color w:val="000000" w:themeColor="text1"/>
          <w:sz w:val="24"/>
          <w:szCs w:val="24"/>
        </w:rPr>
        <w:t>) jelenség matematikai leírására több, különböző absztrakciós szintű modellt fejlesztettek ki, ami</w:t>
      </w:r>
      <w:r w:rsidR="00CF123C" w:rsidRPr="00FD53A7">
        <w:rPr>
          <w:rFonts w:ascii="Times New Roman" w:hAnsi="Times New Roman" w:cs="Times New Roman"/>
          <w:color w:val="000000" w:themeColor="text1"/>
          <w:sz w:val="24"/>
          <w:szCs w:val="24"/>
        </w:rPr>
        <w:t>k</w:t>
      </w:r>
      <w:r w:rsidRPr="00FD53A7">
        <w:rPr>
          <w:rFonts w:ascii="Times New Roman" w:hAnsi="Times New Roman" w:cs="Times New Roman"/>
          <w:color w:val="000000" w:themeColor="text1"/>
          <w:sz w:val="24"/>
          <w:szCs w:val="24"/>
        </w:rPr>
        <w:t>ből kiindulva fejlett szabályozáselméleti módszerekkel bemutatták, hogy a stabil repülési tartomány 20%-al növelhető meg</w:t>
      </w:r>
      <w:r w:rsidR="00CF123C" w:rsidRPr="00FD53A7">
        <w:rPr>
          <w:rFonts w:ascii="Times New Roman" w:hAnsi="Times New Roman" w:cs="Times New Roman"/>
          <w:color w:val="000000" w:themeColor="text1"/>
          <w:sz w:val="24"/>
          <w:szCs w:val="24"/>
        </w:rPr>
        <w:t>. E</w:t>
      </w:r>
      <w:r w:rsidRPr="00FD53A7">
        <w:rPr>
          <w:rFonts w:ascii="Times New Roman" w:hAnsi="Times New Roman" w:cs="Times New Roman"/>
          <w:color w:val="000000" w:themeColor="text1"/>
          <w:sz w:val="24"/>
          <w:szCs w:val="24"/>
        </w:rPr>
        <w:t>záltal teret ad</w:t>
      </w:r>
      <w:r w:rsidR="00CF123C" w:rsidRPr="00FD53A7">
        <w:rPr>
          <w:rFonts w:ascii="Times New Roman" w:hAnsi="Times New Roman" w:cs="Times New Roman"/>
          <w:color w:val="000000" w:themeColor="text1"/>
          <w:sz w:val="24"/>
          <w:szCs w:val="24"/>
        </w:rPr>
        <w:t>tak</w:t>
      </w:r>
      <w:r w:rsidRPr="00FD53A7">
        <w:rPr>
          <w:rFonts w:ascii="Times New Roman" w:hAnsi="Times New Roman" w:cs="Times New Roman"/>
          <w:color w:val="000000" w:themeColor="text1"/>
          <w:sz w:val="24"/>
          <w:szCs w:val="24"/>
        </w:rPr>
        <w:t xml:space="preserve"> új szárny és repülőgép tervezési módszereknek, aminek hatására az üzemanyag fogyasztás akár 8%-al javul, vagy 25%-al nagyobb hasznos terhet képes a repülőgép szállítani az eredeti fogyasztás mellett.</w:t>
      </w:r>
    </w:p>
    <w:p w:rsidR="00457042" w:rsidRPr="00FD53A7" w:rsidRDefault="00457042" w:rsidP="008E524C">
      <w:pPr>
        <w:pStyle w:val="Csakszveg"/>
        <w:ind w:left="568" w:hanging="284"/>
        <w:jc w:val="both"/>
        <w:rPr>
          <w:rFonts w:ascii="Times New Roman" w:eastAsia="Nimbus Roman" w:hAnsi="Times New Roman" w:cs="Times New Roman"/>
          <w:color w:val="000000" w:themeColor="text1"/>
          <w:sz w:val="24"/>
          <w:szCs w:val="24"/>
        </w:rPr>
      </w:pPr>
      <w:r w:rsidRPr="00FD53A7">
        <w:rPr>
          <w:rFonts w:ascii="Times New Roman" w:eastAsia="Nimbus Roman" w:hAnsi="Times New Roman" w:cs="Times New Roman"/>
          <w:color w:val="000000" w:themeColor="text1"/>
          <w:sz w:val="24"/>
          <w:szCs w:val="24"/>
        </w:rPr>
        <w:t>-</w:t>
      </w:r>
      <w:r w:rsidRPr="00FD53A7">
        <w:rPr>
          <w:rFonts w:ascii="Times New Roman" w:eastAsia="Nimbus Roman" w:hAnsi="Times New Roman" w:cs="Times New Roman"/>
          <w:color w:val="000000" w:themeColor="text1"/>
          <w:sz w:val="24"/>
          <w:szCs w:val="24"/>
        </w:rPr>
        <w:tab/>
        <w:t xml:space="preserve">Valós körülmények között, a zalaegerszegi tesztpályán mutatták be a </w:t>
      </w:r>
      <w:r w:rsidRPr="00FD53A7">
        <w:rPr>
          <w:rFonts w:ascii="Times New Roman" w:eastAsia="Nimbus Roman" w:hAnsi="Times New Roman" w:cs="Times New Roman"/>
          <w:i/>
          <w:color w:val="000000" w:themeColor="text1"/>
          <w:sz w:val="24"/>
          <w:szCs w:val="24"/>
        </w:rPr>
        <w:t>L</w:t>
      </w:r>
      <w:r w:rsidR="00C414AC" w:rsidRPr="00FD53A7">
        <w:rPr>
          <w:rFonts w:ascii="Times New Roman" w:eastAsia="Nimbus Roman" w:hAnsi="Times New Roman" w:cs="Times New Roman"/>
          <w:i/>
          <w:color w:val="000000" w:themeColor="text1"/>
          <w:sz w:val="24"/>
          <w:szCs w:val="24"/>
        </w:rPr>
        <w:t>IDAR</w:t>
      </w:r>
      <w:r w:rsidRPr="00FD53A7">
        <w:rPr>
          <w:rFonts w:ascii="Times New Roman" w:eastAsia="Nimbus Roman" w:hAnsi="Times New Roman" w:cs="Times New Roman"/>
          <w:i/>
          <w:color w:val="000000" w:themeColor="text1"/>
          <w:sz w:val="24"/>
          <w:szCs w:val="24"/>
        </w:rPr>
        <w:t xml:space="preserve"> alapú helymeghatározó és környezetérzékelő eljárásukat</w:t>
      </w:r>
      <w:r w:rsidRPr="00FD53A7">
        <w:rPr>
          <w:rFonts w:ascii="Times New Roman" w:eastAsia="Nimbus Roman" w:hAnsi="Times New Roman" w:cs="Times New Roman"/>
          <w:color w:val="000000" w:themeColor="text1"/>
          <w:sz w:val="24"/>
          <w:szCs w:val="24"/>
        </w:rPr>
        <w:t>. Az általuk kifejlesztett környezetérzékelő algoritmusokat illesztették a</w:t>
      </w:r>
      <w:r w:rsidR="00C01DF6" w:rsidRPr="00FD53A7">
        <w:rPr>
          <w:rFonts w:ascii="Times New Roman" w:eastAsia="Nimbus Roman" w:hAnsi="Times New Roman" w:cs="Times New Roman"/>
          <w:color w:val="000000" w:themeColor="text1"/>
          <w:sz w:val="24"/>
          <w:szCs w:val="24"/>
        </w:rPr>
        <w:t>z adott</w:t>
      </w:r>
      <w:r w:rsidRPr="00FD53A7">
        <w:rPr>
          <w:rFonts w:ascii="Times New Roman" w:eastAsia="Nimbus Roman" w:hAnsi="Times New Roman" w:cs="Times New Roman"/>
          <w:color w:val="000000" w:themeColor="text1"/>
          <w:sz w:val="24"/>
          <w:szCs w:val="24"/>
        </w:rPr>
        <w:t xml:space="preserve"> körülményekhez, elérve az úttest, a terep és a közlekedési tárgyak elkülönítését, osztályozását, illetve követését.</w:t>
      </w:r>
    </w:p>
    <w:p w:rsidR="006E4809" w:rsidRPr="00FD53A7" w:rsidRDefault="006E4809" w:rsidP="008E524C">
      <w:pPr>
        <w:pStyle w:val="Csakszveg"/>
        <w:ind w:left="568" w:hanging="284"/>
        <w:jc w:val="both"/>
        <w:rPr>
          <w:rFonts w:ascii="Times New Roman" w:eastAsia="Nimbus Roman" w:hAnsi="Times New Roman" w:cs="Times New Roman"/>
          <w:color w:val="000000" w:themeColor="text1"/>
          <w:sz w:val="24"/>
          <w:szCs w:val="24"/>
        </w:rPr>
      </w:pPr>
      <w:r w:rsidRPr="00FD53A7">
        <w:rPr>
          <w:rFonts w:ascii="Times New Roman" w:eastAsia="Nimbus Roman" w:hAnsi="Times New Roman" w:cs="Times New Roman"/>
          <w:color w:val="000000" w:themeColor="text1"/>
          <w:sz w:val="24"/>
          <w:szCs w:val="24"/>
        </w:rPr>
        <w:t>-</w:t>
      </w:r>
      <w:r w:rsidRPr="00FD53A7">
        <w:rPr>
          <w:rFonts w:ascii="Times New Roman" w:eastAsia="Nimbus Roman" w:hAnsi="Times New Roman" w:cs="Times New Roman"/>
          <w:color w:val="000000" w:themeColor="text1"/>
          <w:sz w:val="24"/>
          <w:szCs w:val="24"/>
        </w:rPr>
        <w:tab/>
        <w:t xml:space="preserve">Kifejlesztettek egy </w:t>
      </w:r>
      <w:r w:rsidRPr="00FD53A7">
        <w:rPr>
          <w:rFonts w:ascii="Times New Roman" w:eastAsia="Nimbus Roman" w:hAnsi="Times New Roman" w:cs="Times New Roman"/>
          <w:i/>
          <w:color w:val="000000" w:themeColor="text1"/>
          <w:sz w:val="24"/>
          <w:szCs w:val="24"/>
        </w:rPr>
        <w:t xml:space="preserve">automatikus </w:t>
      </w:r>
      <w:proofErr w:type="spellStart"/>
      <w:r w:rsidRPr="00FD53A7">
        <w:rPr>
          <w:rFonts w:ascii="Times New Roman" w:eastAsia="Nimbus Roman" w:hAnsi="Times New Roman" w:cs="Times New Roman"/>
          <w:i/>
          <w:color w:val="000000" w:themeColor="text1"/>
          <w:sz w:val="24"/>
          <w:szCs w:val="24"/>
        </w:rPr>
        <w:t>LIDAR-kamera</w:t>
      </w:r>
      <w:proofErr w:type="spellEnd"/>
      <w:r w:rsidRPr="00FD53A7">
        <w:rPr>
          <w:rFonts w:ascii="Times New Roman" w:eastAsia="Nimbus Roman" w:hAnsi="Times New Roman" w:cs="Times New Roman"/>
          <w:i/>
          <w:color w:val="000000" w:themeColor="text1"/>
          <w:sz w:val="24"/>
          <w:szCs w:val="24"/>
        </w:rPr>
        <w:t xml:space="preserve"> regisztrációs módszert</w:t>
      </w:r>
      <w:r w:rsidRPr="00FD53A7">
        <w:rPr>
          <w:rFonts w:ascii="Times New Roman" w:eastAsia="Nimbus Roman" w:hAnsi="Times New Roman" w:cs="Times New Roman"/>
          <w:color w:val="000000" w:themeColor="text1"/>
          <w:sz w:val="24"/>
          <w:szCs w:val="24"/>
        </w:rPr>
        <w:t xml:space="preserve">, amely teljesen automatikusan, a jármű </w:t>
      </w:r>
      <w:r w:rsidR="00C01DF6" w:rsidRPr="00FD53A7">
        <w:rPr>
          <w:rFonts w:ascii="Times New Roman" w:eastAsia="Nimbus Roman" w:hAnsi="Times New Roman" w:cs="Times New Roman"/>
          <w:color w:val="000000" w:themeColor="text1"/>
          <w:sz w:val="24"/>
          <w:szCs w:val="24"/>
        </w:rPr>
        <w:t>haladása közben képes a szenzor</w:t>
      </w:r>
      <w:r w:rsidRPr="00FD53A7">
        <w:rPr>
          <w:rFonts w:ascii="Times New Roman" w:eastAsia="Nimbus Roman" w:hAnsi="Times New Roman" w:cs="Times New Roman"/>
          <w:color w:val="000000" w:themeColor="text1"/>
          <w:sz w:val="24"/>
          <w:szCs w:val="24"/>
        </w:rPr>
        <w:t xml:space="preserve">elmozdulásokból fakadó regisztrációs hibákat kijavítani. Így nincs szükség </w:t>
      </w:r>
      <w:r w:rsidR="002602F0" w:rsidRPr="00FD53A7">
        <w:rPr>
          <w:rFonts w:ascii="Times New Roman" w:eastAsia="Nimbus Roman" w:hAnsi="Times New Roman" w:cs="Times New Roman"/>
          <w:color w:val="000000" w:themeColor="text1"/>
          <w:sz w:val="24"/>
          <w:szCs w:val="24"/>
        </w:rPr>
        <w:t xml:space="preserve">a kézi kamera, illetve a LIDAR </w:t>
      </w:r>
      <w:r w:rsidRPr="00FD53A7">
        <w:rPr>
          <w:rFonts w:ascii="Times New Roman" w:eastAsia="Nimbus Roman" w:hAnsi="Times New Roman" w:cs="Times New Roman"/>
          <w:color w:val="000000" w:themeColor="text1"/>
          <w:sz w:val="24"/>
          <w:szCs w:val="24"/>
        </w:rPr>
        <w:t>hosszadalmas és gyakran ismételt kalibráció</w:t>
      </w:r>
      <w:r w:rsidR="002602F0" w:rsidRPr="00FD53A7">
        <w:rPr>
          <w:rFonts w:ascii="Times New Roman" w:eastAsia="Nimbus Roman" w:hAnsi="Times New Roman" w:cs="Times New Roman"/>
          <w:color w:val="000000" w:themeColor="text1"/>
          <w:sz w:val="24"/>
          <w:szCs w:val="24"/>
        </w:rPr>
        <w:t>jára</w:t>
      </w:r>
      <w:r w:rsidRPr="00FD53A7">
        <w:rPr>
          <w:rFonts w:ascii="Times New Roman" w:eastAsia="Nimbus Roman" w:hAnsi="Times New Roman" w:cs="Times New Roman"/>
          <w:color w:val="000000" w:themeColor="text1"/>
          <w:sz w:val="24"/>
          <w:szCs w:val="24"/>
        </w:rPr>
        <w:t>.</w:t>
      </w:r>
    </w:p>
    <w:p w:rsidR="006E4809" w:rsidRPr="00FD53A7" w:rsidRDefault="006E4809" w:rsidP="008E524C">
      <w:pPr>
        <w:pStyle w:val="Csakszveg"/>
        <w:ind w:left="568" w:hanging="284"/>
        <w:jc w:val="both"/>
        <w:rPr>
          <w:rFonts w:ascii="Times New Roman" w:eastAsia="Nimbus Roman" w:hAnsi="Times New Roman" w:cs="Times New Roman"/>
          <w:color w:val="000000" w:themeColor="text1"/>
          <w:sz w:val="24"/>
          <w:szCs w:val="24"/>
        </w:rPr>
      </w:pPr>
      <w:r w:rsidRPr="00FD53A7">
        <w:rPr>
          <w:rFonts w:ascii="Times New Roman" w:eastAsia="Nimbus Roman" w:hAnsi="Times New Roman" w:cs="Times New Roman"/>
          <w:color w:val="000000" w:themeColor="text1"/>
          <w:sz w:val="24"/>
          <w:szCs w:val="24"/>
        </w:rPr>
        <w:t>-</w:t>
      </w:r>
      <w:r w:rsidRPr="00FD53A7">
        <w:rPr>
          <w:rFonts w:ascii="Times New Roman" w:eastAsia="Nimbus Roman" w:hAnsi="Times New Roman" w:cs="Times New Roman"/>
          <w:color w:val="000000" w:themeColor="text1"/>
          <w:sz w:val="24"/>
          <w:szCs w:val="24"/>
        </w:rPr>
        <w:tab/>
        <w:t>Kifejlesztettek egy eljárást, ami a járművek 3D lézeres környezet érzékeléséből származó részleges információ</w:t>
      </w:r>
      <w:r w:rsidR="00EB6D64" w:rsidRPr="00FD53A7">
        <w:rPr>
          <w:rFonts w:ascii="Times New Roman" w:eastAsia="Nimbus Roman" w:hAnsi="Times New Roman" w:cs="Times New Roman"/>
          <w:color w:val="000000" w:themeColor="text1"/>
          <w:sz w:val="24"/>
          <w:szCs w:val="24"/>
        </w:rPr>
        <w:t>i</w:t>
      </w:r>
      <w:r w:rsidRPr="00FD53A7">
        <w:rPr>
          <w:rFonts w:ascii="Times New Roman" w:eastAsia="Nimbus Roman" w:hAnsi="Times New Roman" w:cs="Times New Roman"/>
          <w:color w:val="000000" w:themeColor="text1"/>
          <w:sz w:val="24"/>
          <w:szCs w:val="24"/>
        </w:rPr>
        <w:t>ból (akár nagy távolságból is) képes az objektumok megbízható felismerésére.</w:t>
      </w:r>
    </w:p>
    <w:p w:rsidR="006E4809" w:rsidRPr="00FD53A7" w:rsidRDefault="006E4809" w:rsidP="008E524C">
      <w:pPr>
        <w:pStyle w:val="Csakszveg"/>
        <w:ind w:left="568" w:hanging="284"/>
        <w:jc w:val="both"/>
        <w:rPr>
          <w:rFonts w:ascii="Times New Roman" w:eastAsia="Nimbus Roman" w:hAnsi="Times New Roman" w:cs="Times New Roman"/>
          <w:color w:val="000000" w:themeColor="text1"/>
          <w:sz w:val="24"/>
          <w:szCs w:val="24"/>
        </w:rPr>
      </w:pPr>
      <w:r w:rsidRPr="00FD53A7">
        <w:rPr>
          <w:rFonts w:ascii="Times New Roman" w:eastAsia="Nimbus Roman" w:hAnsi="Times New Roman" w:cs="Times New Roman"/>
          <w:color w:val="000000" w:themeColor="text1"/>
          <w:sz w:val="24"/>
          <w:szCs w:val="24"/>
        </w:rPr>
        <w:t>-</w:t>
      </w:r>
      <w:r w:rsidRPr="00FD53A7">
        <w:rPr>
          <w:rFonts w:ascii="Times New Roman" w:eastAsia="Nimbus Roman" w:hAnsi="Times New Roman" w:cs="Times New Roman"/>
          <w:color w:val="000000" w:themeColor="text1"/>
          <w:sz w:val="24"/>
          <w:szCs w:val="24"/>
        </w:rPr>
        <w:tab/>
        <w:t xml:space="preserve">Kidolgoztak egy </w:t>
      </w:r>
      <w:r w:rsidRPr="00FD53A7">
        <w:rPr>
          <w:rFonts w:ascii="Times New Roman" w:eastAsia="Nimbus Roman" w:hAnsi="Times New Roman" w:cs="Times New Roman"/>
          <w:i/>
          <w:color w:val="000000" w:themeColor="text1"/>
          <w:sz w:val="24"/>
          <w:szCs w:val="24"/>
        </w:rPr>
        <w:t>mélytanulás alapú eljárást</w:t>
      </w:r>
      <w:r w:rsidRPr="00FD53A7">
        <w:rPr>
          <w:rFonts w:ascii="Times New Roman" w:eastAsia="Nimbus Roman" w:hAnsi="Times New Roman" w:cs="Times New Roman"/>
          <w:color w:val="000000" w:themeColor="text1"/>
          <w:sz w:val="24"/>
          <w:szCs w:val="24"/>
        </w:rPr>
        <w:t>, amely képes osztályozni a térbeli pontfelhők egyes pontjait, azok rögzített sugarú környezetének vizsgálatával, akár 9 különböző típusú régiót megkülönböztetve (úttest, jármű, gyalogos, mozgó fantom</w:t>
      </w:r>
      <w:r w:rsidR="00491135" w:rsidRPr="00FD53A7">
        <w:rPr>
          <w:rFonts w:ascii="Times New Roman" w:eastAsia="Nimbus Roman" w:hAnsi="Times New Roman" w:cs="Times New Roman"/>
          <w:color w:val="000000" w:themeColor="text1"/>
          <w:sz w:val="24"/>
          <w:szCs w:val="24"/>
        </w:rPr>
        <w:t>,</w:t>
      </w:r>
      <w:r w:rsidRPr="00FD53A7">
        <w:rPr>
          <w:rFonts w:ascii="Times New Roman" w:eastAsia="Nimbus Roman" w:hAnsi="Times New Roman" w:cs="Times New Roman"/>
          <w:color w:val="000000" w:themeColor="text1"/>
          <w:sz w:val="24"/>
          <w:szCs w:val="24"/>
        </w:rPr>
        <w:t xml:space="preserve"> stb</w:t>
      </w:r>
      <w:r w:rsidR="00491135" w:rsidRPr="00FD53A7">
        <w:rPr>
          <w:rFonts w:ascii="Times New Roman" w:eastAsia="Nimbus Roman" w:hAnsi="Times New Roman" w:cs="Times New Roman"/>
          <w:color w:val="000000" w:themeColor="text1"/>
          <w:sz w:val="24"/>
          <w:szCs w:val="24"/>
        </w:rPr>
        <w:t>.</w:t>
      </w:r>
      <w:r w:rsidRPr="00FD53A7">
        <w:rPr>
          <w:rFonts w:ascii="Times New Roman" w:eastAsia="Nimbus Roman" w:hAnsi="Times New Roman" w:cs="Times New Roman"/>
          <w:color w:val="000000" w:themeColor="text1"/>
          <w:sz w:val="24"/>
          <w:szCs w:val="24"/>
        </w:rPr>
        <w:t>).</w:t>
      </w:r>
    </w:p>
    <w:p w:rsidR="006E4809" w:rsidRPr="00FD53A7" w:rsidRDefault="006E4809" w:rsidP="008E524C">
      <w:pPr>
        <w:pStyle w:val="Csakszveg"/>
        <w:ind w:left="568" w:hanging="284"/>
        <w:jc w:val="both"/>
        <w:rPr>
          <w:rFonts w:ascii="Times New Roman" w:eastAsia="Nimbus Roman" w:hAnsi="Times New Roman" w:cs="Times New Roman"/>
          <w:color w:val="000000" w:themeColor="text1"/>
          <w:sz w:val="24"/>
          <w:szCs w:val="24"/>
        </w:rPr>
      </w:pPr>
      <w:r w:rsidRPr="00FD53A7">
        <w:rPr>
          <w:rFonts w:ascii="Times New Roman" w:eastAsia="Nimbus Roman" w:hAnsi="Times New Roman" w:cs="Times New Roman"/>
          <w:color w:val="000000" w:themeColor="text1"/>
          <w:sz w:val="24"/>
          <w:szCs w:val="24"/>
        </w:rPr>
        <w:t>-</w:t>
      </w:r>
      <w:r w:rsidRPr="00FD53A7">
        <w:rPr>
          <w:rFonts w:ascii="Times New Roman" w:eastAsia="Nimbus Roman" w:hAnsi="Times New Roman" w:cs="Times New Roman"/>
          <w:color w:val="000000" w:themeColor="text1"/>
          <w:sz w:val="24"/>
          <w:szCs w:val="24"/>
        </w:rPr>
        <w:tab/>
        <w:t xml:space="preserve">Kidolgoztak egy </w:t>
      </w:r>
      <w:r w:rsidR="00B46DDB" w:rsidRPr="00FD53A7">
        <w:rPr>
          <w:rFonts w:ascii="Times New Roman" w:eastAsia="Nimbus Roman" w:hAnsi="Times New Roman" w:cs="Times New Roman"/>
          <w:color w:val="000000" w:themeColor="text1"/>
          <w:sz w:val="24"/>
          <w:szCs w:val="24"/>
        </w:rPr>
        <w:t>módszert</w:t>
      </w:r>
      <w:r w:rsidRPr="00FD53A7">
        <w:rPr>
          <w:rFonts w:ascii="Times New Roman" w:eastAsia="Nimbus Roman" w:hAnsi="Times New Roman" w:cs="Times New Roman"/>
          <w:color w:val="000000" w:themeColor="text1"/>
          <w:sz w:val="24"/>
          <w:szCs w:val="24"/>
        </w:rPr>
        <w:t xml:space="preserve">, mely segítségével lehetővé válik </w:t>
      </w:r>
      <w:r w:rsidRPr="00FD53A7">
        <w:rPr>
          <w:rFonts w:ascii="Times New Roman" w:eastAsia="Nimbus Roman" w:hAnsi="Times New Roman" w:cs="Times New Roman"/>
          <w:i/>
          <w:color w:val="000000" w:themeColor="text1"/>
          <w:sz w:val="24"/>
          <w:szCs w:val="24"/>
        </w:rPr>
        <w:t xml:space="preserve">a </w:t>
      </w:r>
      <w:proofErr w:type="spellStart"/>
      <w:r w:rsidRPr="00FD53A7">
        <w:rPr>
          <w:rFonts w:ascii="Times New Roman" w:eastAsia="Nimbus Roman" w:hAnsi="Times New Roman" w:cs="Times New Roman"/>
          <w:i/>
          <w:color w:val="000000" w:themeColor="text1"/>
          <w:sz w:val="24"/>
          <w:szCs w:val="24"/>
        </w:rPr>
        <w:t>L</w:t>
      </w:r>
      <w:r w:rsidR="006702FF" w:rsidRPr="00FD53A7">
        <w:rPr>
          <w:rFonts w:ascii="Times New Roman" w:eastAsia="Nimbus Roman" w:hAnsi="Times New Roman" w:cs="Times New Roman"/>
          <w:i/>
          <w:color w:val="000000" w:themeColor="text1"/>
          <w:sz w:val="24"/>
          <w:szCs w:val="24"/>
        </w:rPr>
        <w:t>IDAR-ral</w:t>
      </w:r>
      <w:proofErr w:type="spellEnd"/>
      <w:r w:rsidRPr="00FD53A7">
        <w:rPr>
          <w:rFonts w:ascii="Times New Roman" w:eastAsia="Nimbus Roman" w:hAnsi="Times New Roman" w:cs="Times New Roman"/>
          <w:i/>
          <w:color w:val="000000" w:themeColor="text1"/>
          <w:sz w:val="24"/>
          <w:szCs w:val="24"/>
        </w:rPr>
        <w:t xml:space="preserve"> felszerelt autonóm járművek lokalizációja</w:t>
      </w:r>
      <w:r w:rsidRPr="00FD53A7">
        <w:rPr>
          <w:rFonts w:ascii="Times New Roman" w:eastAsia="Nimbus Roman" w:hAnsi="Times New Roman" w:cs="Times New Roman"/>
          <w:color w:val="000000" w:themeColor="text1"/>
          <w:sz w:val="24"/>
          <w:szCs w:val="24"/>
        </w:rPr>
        <w:t xml:space="preserve"> városi környezetben, ahol létezik egy előre elkészített pontfelhő térkép. A javasolt módszer felismeri a geometriailag hasonló helyeket az online mért 3D-s felhő és az </w:t>
      </w:r>
      <w:r w:rsidRPr="00FD53A7">
        <w:rPr>
          <w:rFonts w:ascii="Times New Roman" w:eastAsia="Nimbus Roman" w:hAnsi="Times New Roman" w:cs="Times New Roman"/>
          <w:i/>
          <w:color w:val="000000" w:themeColor="text1"/>
          <w:sz w:val="24"/>
          <w:szCs w:val="24"/>
        </w:rPr>
        <w:t>a priori</w:t>
      </w:r>
      <w:r w:rsidRPr="00FD53A7">
        <w:rPr>
          <w:rFonts w:ascii="Times New Roman" w:eastAsia="Nimbus Roman" w:hAnsi="Times New Roman" w:cs="Times New Roman"/>
          <w:color w:val="000000" w:themeColor="text1"/>
          <w:sz w:val="24"/>
          <w:szCs w:val="24"/>
        </w:rPr>
        <w:t xml:space="preserve"> </w:t>
      </w:r>
      <w:proofErr w:type="spellStart"/>
      <w:r w:rsidRPr="00FD53A7">
        <w:rPr>
          <w:rFonts w:ascii="Times New Roman" w:eastAsia="Nimbus Roman" w:hAnsi="Times New Roman" w:cs="Times New Roman"/>
          <w:color w:val="000000" w:themeColor="text1"/>
          <w:sz w:val="24"/>
          <w:szCs w:val="24"/>
        </w:rPr>
        <w:t>off</w:t>
      </w:r>
      <w:r w:rsidR="00C36D9A" w:rsidRPr="00FD53A7">
        <w:rPr>
          <w:rFonts w:ascii="Times New Roman" w:eastAsia="Nimbus Roman" w:hAnsi="Times New Roman" w:cs="Times New Roman"/>
          <w:color w:val="000000" w:themeColor="text1"/>
          <w:sz w:val="24"/>
          <w:szCs w:val="24"/>
        </w:rPr>
        <w:t>-</w:t>
      </w:r>
      <w:r w:rsidRPr="00FD53A7">
        <w:rPr>
          <w:rFonts w:ascii="Times New Roman" w:eastAsia="Nimbus Roman" w:hAnsi="Times New Roman" w:cs="Times New Roman"/>
          <w:color w:val="000000" w:themeColor="text1"/>
          <w:sz w:val="24"/>
          <w:szCs w:val="24"/>
        </w:rPr>
        <w:t>line</w:t>
      </w:r>
      <w:proofErr w:type="spellEnd"/>
      <w:r w:rsidRPr="00FD53A7">
        <w:rPr>
          <w:rFonts w:ascii="Times New Roman" w:eastAsia="Nimbus Roman" w:hAnsi="Times New Roman" w:cs="Times New Roman"/>
          <w:color w:val="000000" w:themeColor="text1"/>
          <w:sz w:val="24"/>
          <w:szCs w:val="24"/>
        </w:rPr>
        <w:t xml:space="preserve"> térkép között, ezáltal kijavítva az inkrementális elmozdulás hibáját. Továbbá kidolgoztak egy másik eljárást a L</w:t>
      </w:r>
      <w:r w:rsidR="006702FF" w:rsidRPr="00FD53A7">
        <w:rPr>
          <w:rFonts w:ascii="Times New Roman" w:eastAsia="Nimbus Roman" w:hAnsi="Times New Roman" w:cs="Times New Roman"/>
          <w:color w:val="000000" w:themeColor="text1"/>
          <w:sz w:val="24"/>
          <w:szCs w:val="24"/>
        </w:rPr>
        <w:t>IDAR</w:t>
      </w:r>
      <w:r w:rsidRPr="00FD53A7">
        <w:rPr>
          <w:rFonts w:ascii="Times New Roman" w:eastAsia="Nimbus Roman" w:hAnsi="Times New Roman" w:cs="Times New Roman"/>
          <w:color w:val="000000" w:themeColor="text1"/>
          <w:sz w:val="24"/>
          <w:szCs w:val="24"/>
        </w:rPr>
        <w:t xml:space="preserve"> alapú SLAM algoritmusokhoz, amely automatikusan képes lokalizálni </w:t>
      </w:r>
      <w:r w:rsidR="006702FF" w:rsidRPr="00FD53A7">
        <w:rPr>
          <w:rFonts w:ascii="Times New Roman" w:eastAsia="Nimbus Roman" w:hAnsi="Times New Roman" w:cs="Times New Roman"/>
          <w:color w:val="000000" w:themeColor="text1"/>
          <w:sz w:val="24"/>
          <w:szCs w:val="24"/>
        </w:rPr>
        <w:t xml:space="preserve">autonóm mobil gépek számára </w:t>
      </w:r>
      <w:r w:rsidRPr="00FD53A7">
        <w:rPr>
          <w:rFonts w:ascii="Times New Roman" w:eastAsia="Nimbus Roman" w:hAnsi="Times New Roman" w:cs="Times New Roman"/>
          <w:color w:val="000000" w:themeColor="text1"/>
          <w:sz w:val="24"/>
          <w:szCs w:val="24"/>
        </w:rPr>
        <w:t>a környeze</w:t>
      </w:r>
      <w:r w:rsidR="006702FF" w:rsidRPr="00FD53A7">
        <w:rPr>
          <w:rFonts w:ascii="Times New Roman" w:eastAsia="Nimbus Roman" w:hAnsi="Times New Roman" w:cs="Times New Roman"/>
          <w:color w:val="000000" w:themeColor="text1"/>
          <w:sz w:val="24"/>
          <w:szCs w:val="24"/>
        </w:rPr>
        <w:t>tben bekövetkezett változásokat</w:t>
      </w:r>
      <w:r w:rsidRPr="00FD53A7">
        <w:rPr>
          <w:rFonts w:ascii="Times New Roman" w:eastAsia="Nimbus Roman" w:hAnsi="Times New Roman" w:cs="Times New Roman"/>
          <w:color w:val="000000" w:themeColor="text1"/>
          <w:sz w:val="24"/>
          <w:szCs w:val="24"/>
        </w:rPr>
        <w:t>. Az eljárás nagy előnye, hogy nem szükséges plusz feldolgozási művelet a térképező és lokalizáló algoritmus mellett.</w:t>
      </w:r>
    </w:p>
    <w:p w:rsidR="006929E7" w:rsidRPr="00FD53A7" w:rsidRDefault="006929E7" w:rsidP="00DE6D67">
      <w:pPr>
        <w:pStyle w:val="llb"/>
        <w:keepNext/>
        <w:keepLines/>
        <w:tabs>
          <w:tab w:val="clear" w:pos="4320"/>
          <w:tab w:val="clear" w:pos="8640"/>
        </w:tabs>
        <w:spacing w:before="120" w:after="120"/>
        <w:rPr>
          <w:rFonts w:ascii="Times New Roman" w:hAnsi="Times New Roman" w:cs="Times New Roman"/>
          <w:color w:val="000000" w:themeColor="text1"/>
          <w:u w:val="single"/>
        </w:rPr>
      </w:pPr>
      <w:r w:rsidRPr="00FD53A7">
        <w:rPr>
          <w:rFonts w:ascii="Times New Roman" w:hAnsi="Times New Roman" w:cs="Times New Roman"/>
          <w:color w:val="000000" w:themeColor="text1"/>
          <w:u w:val="single"/>
        </w:rPr>
        <w:lastRenderedPageBreak/>
        <w:t>Termelésinformatika és logisztika</w:t>
      </w:r>
      <w:r w:rsidR="00E720AF" w:rsidRPr="00FD53A7">
        <w:rPr>
          <w:rFonts w:ascii="Times New Roman" w:hAnsi="Times New Roman" w:cs="Times New Roman"/>
          <w:color w:val="000000" w:themeColor="text1"/>
          <w:u w:val="single"/>
        </w:rPr>
        <w:t xml:space="preserve"> </w:t>
      </w:r>
    </w:p>
    <w:p w:rsidR="00C00DC7" w:rsidRPr="00FD53A7" w:rsidRDefault="002D50A7" w:rsidP="00DE6D67">
      <w:pPr>
        <w:keepNext/>
        <w:keepLines/>
        <w:spacing w:after="60"/>
        <w:jc w:val="both"/>
        <w:rPr>
          <w:rFonts w:ascii="Times New Roman" w:hAnsi="Times New Roman" w:cs="Times New Roman"/>
          <w:snapToGrid w:val="0"/>
          <w:color w:val="000000" w:themeColor="text1"/>
        </w:rPr>
      </w:pPr>
      <w:r w:rsidRPr="00FD53A7">
        <w:rPr>
          <w:rFonts w:ascii="Times New Roman" w:hAnsi="Times New Roman" w:cs="Times New Roman"/>
          <w:snapToGrid w:val="0"/>
          <w:color w:val="000000" w:themeColor="text1"/>
        </w:rPr>
        <w:t>A termelésinformatikai és logisztikai K+F+I tevékenység termelő, szolgáltató és logisztikai rendszerek tervezésére és modellezésére, valamint azok működésének irányítására, optimalizálás</w:t>
      </w:r>
      <w:r w:rsidR="00751F73" w:rsidRPr="00FD53A7">
        <w:rPr>
          <w:rFonts w:ascii="Times New Roman" w:hAnsi="Times New Roman" w:cs="Times New Roman"/>
          <w:snapToGrid w:val="0"/>
          <w:color w:val="000000" w:themeColor="text1"/>
        </w:rPr>
        <w:t>á</w:t>
      </w:r>
      <w:r w:rsidRPr="00FD53A7">
        <w:rPr>
          <w:rFonts w:ascii="Times New Roman" w:hAnsi="Times New Roman" w:cs="Times New Roman"/>
          <w:snapToGrid w:val="0"/>
          <w:color w:val="000000" w:themeColor="text1"/>
        </w:rPr>
        <w:t>ra, monitorozására és valós viszonyokhoz való adaptálására irányul, üzemi, vállalati és hálózati szinten</w:t>
      </w:r>
      <w:r w:rsidR="00E27250" w:rsidRPr="00FD53A7">
        <w:rPr>
          <w:rFonts w:ascii="Times New Roman" w:hAnsi="Times New Roman" w:cs="Times New Roman"/>
          <w:snapToGrid w:val="0"/>
          <w:color w:val="000000" w:themeColor="text1"/>
        </w:rPr>
        <w:t xml:space="preserve"> egyaránt</w:t>
      </w:r>
      <w:r w:rsidRPr="00FD53A7">
        <w:rPr>
          <w:rFonts w:ascii="Times New Roman" w:hAnsi="Times New Roman" w:cs="Times New Roman"/>
          <w:snapToGrid w:val="0"/>
          <w:color w:val="000000" w:themeColor="text1"/>
        </w:rPr>
        <w:t xml:space="preserve">. A </w:t>
      </w:r>
      <w:r w:rsidR="00B46DDB" w:rsidRPr="00FD53A7">
        <w:rPr>
          <w:rFonts w:ascii="Times New Roman" w:hAnsi="Times New Roman" w:cs="Times New Roman"/>
          <w:snapToGrid w:val="0"/>
          <w:color w:val="000000" w:themeColor="text1"/>
        </w:rPr>
        <w:t>beszámolási időszakban e</w:t>
      </w:r>
      <w:r w:rsidRPr="00FD53A7">
        <w:rPr>
          <w:rFonts w:ascii="Times New Roman" w:hAnsi="Times New Roman" w:cs="Times New Roman"/>
          <w:snapToGrid w:val="0"/>
          <w:color w:val="000000" w:themeColor="text1"/>
        </w:rPr>
        <w:t xml:space="preserve">lért </w:t>
      </w:r>
      <w:r w:rsidR="00B46DDB" w:rsidRPr="00FD53A7">
        <w:rPr>
          <w:rFonts w:ascii="Times New Roman" w:hAnsi="Times New Roman" w:cs="Times New Roman"/>
          <w:snapToGrid w:val="0"/>
          <w:color w:val="000000" w:themeColor="text1"/>
        </w:rPr>
        <w:t xml:space="preserve">főbb </w:t>
      </w:r>
      <w:r w:rsidRPr="00FD53A7">
        <w:rPr>
          <w:rFonts w:ascii="Times New Roman" w:hAnsi="Times New Roman" w:cs="Times New Roman"/>
          <w:snapToGrid w:val="0"/>
          <w:color w:val="000000" w:themeColor="text1"/>
        </w:rPr>
        <w:t>eredmények a következők:</w:t>
      </w:r>
    </w:p>
    <w:p w:rsidR="005D20FF" w:rsidRPr="00FD53A7" w:rsidRDefault="005D20FF" w:rsidP="008E524C">
      <w:pPr>
        <w:pStyle w:val="Listaszerbekezds"/>
        <w:ind w:left="568" w:hanging="284"/>
        <w:jc w:val="both"/>
        <w:rPr>
          <w:rFonts w:ascii="Times New Roman" w:hAnsi="Times New Roman" w:cs="Times New Roman"/>
          <w:color w:val="000000" w:themeColor="text1"/>
        </w:rPr>
      </w:pPr>
      <w:r w:rsidRPr="00FD53A7">
        <w:rPr>
          <w:rFonts w:ascii="Times New Roman" w:hAnsi="Times New Roman" w:cs="Times New Roman"/>
          <w:color w:val="000000" w:themeColor="text1"/>
        </w:rPr>
        <w:t>-</w:t>
      </w:r>
      <w:r w:rsidRPr="00FD53A7">
        <w:rPr>
          <w:rFonts w:ascii="Times New Roman" w:hAnsi="Times New Roman" w:cs="Times New Roman"/>
          <w:color w:val="000000" w:themeColor="text1"/>
        </w:rPr>
        <w:tab/>
        <w:t xml:space="preserve">Nemzetközi együttműködésben elemezték a </w:t>
      </w:r>
      <w:r w:rsidRPr="00FD53A7">
        <w:rPr>
          <w:rFonts w:ascii="Times New Roman" w:hAnsi="Times New Roman" w:cs="Times New Roman"/>
          <w:i/>
          <w:color w:val="000000" w:themeColor="text1"/>
        </w:rPr>
        <w:t>globális termelési hálózatokat</w:t>
      </w:r>
      <w:r w:rsidRPr="00FD53A7">
        <w:rPr>
          <w:rFonts w:ascii="Times New Roman" w:hAnsi="Times New Roman" w:cs="Times New Roman"/>
          <w:color w:val="000000" w:themeColor="text1"/>
        </w:rPr>
        <w:t>. Számba vették azokat a tényezőket és kihívásokat, amik döntő módon meghatározzák ezen hálózatok működési feltételeit, és olyan tervezési elveket és követendő mintákat adtak meg, melyek alkalmazásával a történetileg kialakult struktúrák úgy alakíthatók, hogy a hálózatok működése hatékony</w:t>
      </w:r>
      <w:r w:rsidR="00911B8E" w:rsidRPr="00FD53A7">
        <w:rPr>
          <w:rFonts w:ascii="Times New Roman" w:hAnsi="Times New Roman" w:cs="Times New Roman"/>
          <w:color w:val="000000" w:themeColor="text1"/>
        </w:rPr>
        <w:t>,</w:t>
      </w:r>
      <w:r w:rsidRPr="00FD53A7">
        <w:rPr>
          <w:rFonts w:ascii="Times New Roman" w:hAnsi="Times New Roman" w:cs="Times New Roman"/>
          <w:color w:val="000000" w:themeColor="text1"/>
        </w:rPr>
        <w:t xml:space="preserve"> egyszersmind fenntartható legyen. Az elemzést ipari esettanulmányok kísérték.</w:t>
      </w:r>
    </w:p>
    <w:p w:rsidR="005D20FF" w:rsidRPr="00FD53A7" w:rsidRDefault="005D20FF" w:rsidP="008E524C">
      <w:pPr>
        <w:pStyle w:val="Listaszerbekezds"/>
        <w:ind w:left="568" w:hanging="284"/>
        <w:jc w:val="both"/>
        <w:rPr>
          <w:rFonts w:ascii="Times New Roman" w:hAnsi="Times New Roman" w:cs="Times New Roman"/>
          <w:color w:val="000000" w:themeColor="text1"/>
        </w:rPr>
      </w:pPr>
      <w:r w:rsidRPr="00FD53A7">
        <w:rPr>
          <w:rFonts w:ascii="Times New Roman" w:hAnsi="Times New Roman" w:cs="Times New Roman"/>
          <w:color w:val="000000" w:themeColor="text1"/>
        </w:rPr>
        <w:t>-</w:t>
      </w:r>
      <w:r w:rsidRPr="00FD53A7">
        <w:rPr>
          <w:rFonts w:ascii="Times New Roman" w:hAnsi="Times New Roman" w:cs="Times New Roman"/>
          <w:color w:val="000000" w:themeColor="text1"/>
        </w:rPr>
        <w:tab/>
        <w:t xml:space="preserve">Szimulációs modellt definiáltak a </w:t>
      </w:r>
      <w:r w:rsidRPr="00FD53A7">
        <w:rPr>
          <w:rFonts w:ascii="Times New Roman" w:hAnsi="Times New Roman" w:cs="Times New Roman"/>
          <w:i/>
          <w:color w:val="000000" w:themeColor="text1"/>
        </w:rPr>
        <w:t>beszállítói hálózatok robusztusságának</w:t>
      </w:r>
      <w:r w:rsidRPr="00FD53A7">
        <w:rPr>
          <w:rFonts w:ascii="Times New Roman" w:hAnsi="Times New Roman" w:cs="Times New Roman"/>
          <w:color w:val="000000" w:themeColor="text1"/>
        </w:rPr>
        <w:t xml:space="preserve"> vizsgálatára és a zavarok terjedésének elemzésére. A modell alapján kísérleti szimulációs rendszert implementáltak, ami a számos magas szintű döntési probléma köz</w:t>
      </w:r>
      <w:r w:rsidR="00911B8E" w:rsidRPr="00FD53A7">
        <w:rPr>
          <w:rFonts w:ascii="Times New Roman" w:hAnsi="Times New Roman" w:cs="Times New Roman"/>
          <w:color w:val="000000" w:themeColor="text1"/>
        </w:rPr>
        <w:t>ül kettőt tartalmaz (</w:t>
      </w:r>
      <w:proofErr w:type="spellStart"/>
      <w:r w:rsidR="00911B8E" w:rsidRPr="00FD53A7">
        <w:rPr>
          <w:rFonts w:ascii="Times New Roman" w:hAnsi="Times New Roman" w:cs="Times New Roman"/>
          <w:color w:val="000000" w:themeColor="text1"/>
        </w:rPr>
        <w:t>beszállító</w:t>
      </w:r>
      <w:r w:rsidRPr="00FD53A7">
        <w:rPr>
          <w:rFonts w:ascii="Times New Roman" w:hAnsi="Times New Roman" w:cs="Times New Roman"/>
          <w:color w:val="000000" w:themeColor="text1"/>
        </w:rPr>
        <w:t>választás</w:t>
      </w:r>
      <w:proofErr w:type="spellEnd"/>
      <w:r w:rsidRPr="00FD53A7">
        <w:rPr>
          <w:rFonts w:ascii="Times New Roman" w:hAnsi="Times New Roman" w:cs="Times New Roman"/>
          <w:color w:val="000000" w:themeColor="text1"/>
        </w:rPr>
        <w:t xml:space="preserve"> és árazás).</w:t>
      </w:r>
    </w:p>
    <w:p w:rsidR="005D20FF" w:rsidRPr="00FD53A7" w:rsidRDefault="005D20FF" w:rsidP="008E524C">
      <w:pPr>
        <w:pStyle w:val="Listaszerbekezds"/>
        <w:ind w:left="568" w:hanging="284"/>
        <w:jc w:val="both"/>
        <w:rPr>
          <w:rFonts w:ascii="Times New Roman" w:hAnsi="Times New Roman" w:cs="Times New Roman"/>
          <w:color w:val="000000" w:themeColor="text1"/>
        </w:rPr>
      </w:pPr>
      <w:r w:rsidRPr="00FD53A7">
        <w:rPr>
          <w:rFonts w:ascii="Times New Roman" w:hAnsi="Times New Roman" w:cs="Times New Roman"/>
          <w:color w:val="000000" w:themeColor="text1"/>
        </w:rPr>
        <w:t>-</w:t>
      </w:r>
      <w:r w:rsidRPr="00FD53A7">
        <w:rPr>
          <w:rFonts w:ascii="Times New Roman" w:hAnsi="Times New Roman" w:cs="Times New Roman"/>
          <w:color w:val="000000" w:themeColor="text1"/>
        </w:rPr>
        <w:tab/>
        <w:t xml:space="preserve">Nyílt forráskódú technológiákon alapuló </w:t>
      </w:r>
      <w:r w:rsidRPr="00FD53A7">
        <w:rPr>
          <w:rFonts w:ascii="Times New Roman" w:hAnsi="Times New Roman" w:cs="Times New Roman"/>
          <w:i/>
          <w:color w:val="000000" w:themeColor="text1"/>
        </w:rPr>
        <w:t>referencia-architektúrát dolgoztak ki ipari adatelemzési feladatok megoldására</w:t>
      </w:r>
      <w:r w:rsidRPr="00FD53A7">
        <w:rPr>
          <w:rFonts w:ascii="Times New Roman" w:hAnsi="Times New Roman" w:cs="Times New Roman"/>
          <w:color w:val="000000" w:themeColor="text1"/>
        </w:rPr>
        <w:t>. A rugalmas adatgyűjtési, tárolási és feldolgozási rétegeken túl az architektúra támogatja az adatok és eredmények valós idejű megjelenítését, valamint az eredmények visszavezetését a vállalati döntéstámogatási folyamatokba.</w:t>
      </w:r>
    </w:p>
    <w:p w:rsidR="005D20FF" w:rsidRPr="00FD53A7" w:rsidRDefault="005D20FF" w:rsidP="008E524C">
      <w:pPr>
        <w:pStyle w:val="Listaszerbekezds"/>
        <w:ind w:left="568" w:hanging="284"/>
        <w:jc w:val="both"/>
        <w:rPr>
          <w:rFonts w:ascii="Times New Roman" w:hAnsi="Times New Roman" w:cs="Times New Roman"/>
          <w:color w:val="000000" w:themeColor="text1"/>
        </w:rPr>
      </w:pPr>
      <w:r w:rsidRPr="00FD53A7">
        <w:rPr>
          <w:rFonts w:ascii="Times New Roman" w:hAnsi="Times New Roman" w:cs="Times New Roman"/>
          <w:color w:val="000000" w:themeColor="text1"/>
        </w:rPr>
        <w:t>-</w:t>
      </w:r>
      <w:r w:rsidRPr="00FD53A7">
        <w:rPr>
          <w:rFonts w:ascii="Times New Roman" w:hAnsi="Times New Roman" w:cs="Times New Roman"/>
          <w:color w:val="000000" w:themeColor="text1"/>
        </w:rPr>
        <w:tab/>
        <w:t xml:space="preserve">Kidolgoztak egy </w:t>
      </w:r>
      <w:r w:rsidRPr="00FD53A7">
        <w:rPr>
          <w:rFonts w:ascii="Times New Roman" w:hAnsi="Times New Roman" w:cs="Times New Roman"/>
          <w:i/>
          <w:color w:val="000000" w:themeColor="text1"/>
        </w:rPr>
        <w:t>új számítási architektúrát</w:t>
      </w:r>
      <w:r w:rsidRPr="00FD53A7">
        <w:rPr>
          <w:rFonts w:ascii="Times New Roman" w:hAnsi="Times New Roman" w:cs="Times New Roman"/>
          <w:color w:val="000000" w:themeColor="text1"/>
        </w:rPr>
        <w:t>, am</w:t>
      </w:r>
      <w:r w:rsidR="003D70D9" w:rsidRPr="00FD53A7">
        <w:rPr>
          <w:rFonts w:ascii="Times New Roman" w:hAnsi="Times New Roman" w:cs="Times New Roman"/>
          <w:color w:val="000000" w:themeColor="text1"/>
        </w:rPr>
        <w:t>elyben</w:t>
      </w:r>
      <w:r w:rsidRPr="00FD53A7">
        <w:rPr>
          <w:rFonts w:ascii="Times New Roman" w:hAnsi="Times New Roman" w:cs="Times New Roman"/>
          <w:color w:val="000000" w:themeColor="text1"/>
        </w:rPr>
        <w:t xml:space="preserve"> a </w:t>
      </w:r>
      <w:proofErr w:type="spellStart"/>
      <w:r w:rsidRPr="00FD53A7">
        <w:rPr>
          <w:rFonts w:ascii="Times New Roman" w:hAnsi="Times New Roman" w:cs="Times New Roman"/>
          <w:i/>
          <w:color w:val="000000" w:themeColor="text1"/>
        </w:rPr>
        <w:t>kiber-fizikai</w:t>
      </w:r>
      <w:proofErr w:type="spellEnd"/>
      <w:r w:rsidRPr="00FD53A7">
        <w:rPr>
          <w:rFonts w:ascii="Times New Roman" w:hAnsi="Times New Roman" w:cs="Times New Roman"/>
          <w:i/>
          <w:color w:val="000000" w:themeColor="text1"/>
        </w:rPr>
        <w:t xml:space="preserve"> gyártórendszerek</w:t>
      </w:r>
      <w:r w:rsidRPr="00FD53A7">
        <w:rPr>
          <w:rFonts w:ascii="Times New Roman" w:hAnsi="Times New Roman" w:cs="Times New Roman"/>
          <w:color w:val="000000" w:themeColor="text1"/>
        </w:rPr>
        <w:t xml:space="preserve"> érzékelési, beavatkozási, számítási és hálózati szolgáltatásai egységes absztrakciós modellben leírhatók. A modell alapul szolgál egy kísérleti Ipar4.0 gyártó és logisztikai mintarendszer megvalósításához.</w:t>
      </w:r>
    </w:p>
    <w:p w:rsidR="005D20FF" w:rsidRPr="00FD53A7" w:rsidRDefault="005D20FF" w:rsidP="008E524C">
      <w:pPr>
        <w:pStyle w:val="Listaszerbekezds"/>
        <w:ind w:left="568" w:hanging="284"/>
        <w:jc w:val="both"/>
        <w:rPr>
          <w:rFonts w:ascii="Times New Roman" w:hAnsi="Times New Roman" w:cs="Times New Roman"/>
          <w:color w:val="000000" w:themeColor="text1"/>
        </w:rPr>
      </w:pPr>
      <w:r w:rsidRPr="00FD53A7">
        <w:rPr>
          <w:rFonts w:ascii="Times New Roman" w:hAnsi="Times New Roman" w:cs="Times New Roman"/>
          <w:color w:val="000000" w:themeColor="text1"/>
        </w:rPr>
        <w:t>-</w:t>
      </w:r>
      <w:r w:rsidRPr="00FD53A7">
        <w:rPr>
          <w:rFonts w:ascii="Times New Roman" w:hAnsi="Times New Roman" w:cs="Times New Roman"/>
          <w:color w:val="000000" w:themeColor="text1"/>
        </w:rPr>
        <w:tab/>
        <w:t xml:space="preserve">Ipari partnerrel együttműködve kerámia maráskor jelentkező szerszámkopás </w:t>
      </w:r>
      <w:r w:rsidR="003D70D9" w:rsidRPr="00FD53A7">
        <w:rPr>
          <w:rFonts w:ascii="Times New Roman" w:hAnsi="Times New Roman" w:cs="Times New Roman"/>
          <w:color w:val="000000" w:themeColor="text1"/>
        </w:rPr>
        <w:t>on-</w:t>
      </w:r>
      <w:r w:rsidRPr="00FD53A7">
        <w:rPr>
          <w:rFonts w:ascii="Times New Roman" w:hAnsi="Times New Roman" w:cs="Times New Roman"/>
          <w:color w:val="000000" w:themeColor="text1"/>
        </w:rPr>
        <w:t>line felügyeletére dolgoztak ki új eljárás</w:t>
      </w:r>
      <w:r w:rsidR="003D70D9" w:rsidRPr="00FD53A7">
        <w:rPr>
          <w:rFonts w:ascii="Times New Roman" w:hAnsi="Times New Roman" w:cs="Times New Roman"/>
          <w:color w:val="000000" w:themeColor="text1"/>
        </w:rPr>
        <w:t>t, amely alkalmasan ötvözi a nem</w:t>
      </w:r>
      <w:r w:rsidRPr="00FD53A7">
        <w:rPr>
          <w:rFonts w:ascii="Times New Roman" w:hAnsi="Times New Roman" w:cs="Times New Roman"/>
          <w:color w:val="000000" w:themeColor="text1"/>
        </w:rPr>
        <w:t xml:space="preserve">lineáris kísérlettervezés és mesterséges intelligencia tanuló és keresési módszereit. </w:t>
      </w:r>
    </w:p>
    <w:p w:rsidR="005D20FF" w:rsidRPr="00FD53A7" w:rsidRDefault="000A37F3" w:rsidP="008E524C">
      <w:pPr>
        <w:pStyle w:val="Listaszerbekezds"/>
        <w:ind w:left="568" w:hanging="284"/>
        <w:jc w:val="both"/>
        <w:rPr>
          <w:rFonts w:ascii="Times New Roman" w:hAnsi="Times New Roman" w:cs="Times New Roman"/>
          <w:color w:val="000000" w:themeColor="text1"/>
        </w:rPr>
      </w:pPr>
      <w:r w:rsidRPr="00FD53A7">
        <w:rPr>
          <w:rFonts w:ascii="Times New Roman" w:hAnsi="Times New Roman" w:cs="Times New Roman"/>
          <w:color w:val="000000" w:themeColor="text1"/>
        </w:rPr>
        <w:t>-</w:t>
      </w:r>
      <w:r w:rsidR="005D20FF" w:rsidRPr="00FD53A7">
        <w:rPr>
          <w:rFonts w:ascii="Times New Roman" w:hAnsi="Times New Roman" w:cs="Times New Roman"/>
          <w:color w:val="000000" w:themeColor="text1"/>
        </w:rPr>
        <w:tab/>
        <w:t xml:space="preserve">Új vizsgálati eljárást dolgoztak ki a </w:t>
      </w:r>
      <w:r w:rsidR="005D20FF" w:rsidRPr="00FD53A7">
        <w:rPr>
          <w:rFonts w:ascii="Times New Roman" w:hAnsi="Times New Roman" w:cs="Times New Roman"/>
          <w:i/>
          <w:color w:val="000000" w:themeColor="text1"/>
        </w:rPr>
        <w:t>mágneses hengerlés</w:t>
      </w:r>
      <w:r w:rsidR="005D20FF" w:rsidRPr="00FD53A7">
        <w:rPr>
          <w:rFonts w:ascii="Times New Roman" w:hAnsi="Times New Roman" w:cs="Times New Roman"/>
          <w:color w:val="000000" w:themeColor="text1"/>
        </w:rPr>
        <w:t xml:space="preserve"> gyártástechnológiája számára, tekintetbe véve a keménységre, felületi érdességre, korrózióállóságra, makro geometriai jellemzőkre és a </w:t>
      </w:r>
      <w:proofErr w:type="spellStart"/>
      <w:r w:rsidR="005D20FF" w:rsidRPr="00FD53A7">
        <w:rPr>
          <w:rFonts w:ascii="Times New Roman" w:hAnsi="Times New Roman" w:cs="Times New Roman"/>
          <w:color w:val="000000" w:themeColor="text1"/>
        </w:rPr>
        <w:t>sorja</w:t>
      </w:r>
      <w:proofErr w:type="spellEnd"/>
      <w:r w:rsidR="005D20FF" w:rsidRPr="00FD53A7">
        <w:rPr>
          <w:rFonts w:ascii="Times New Roman" w:hAnsi="Times New Roman" w:cs="Times New Roman"/>
          <w:color w:val="000000" w:themeColor="text1"/>
        </w:rPr>
        <w:t xml:space="preserve"> eltávolításra vonatkozó kapcsolatokat. A vizsgálati eljárást különböző anyagok (acél, alumínium, polimer) hengerlésekor tesztelték.</w:t>
      </w:r>
    </w:p>
    <w:p w:rsidR="000A37F3" w:rsidRPr="00FD53A7" w:rsidRDefault="000A37F3" w:rsidP="008E524C">
      <w:pPr>
        <w:pStyle w:val="Listaszerbekezds"/>
        <w:ind w:left="568" w:hanging="284"/>
        <w:jc w:val="both"/>
        <w:rPr>
          <w:rFonts w:ascii="Times New Roman" w:hAnsi="Times New Roman" w:cs="Times New Roman"/>
          <w:color w:val="000000" w:themeColor="text1"/>
        </w:rPr>
      </w:pPr>
      <w:r w:rsidRPr="00FD53A7">
        <w:rPr>
          <w:rFonts w:ascii="Times New Roman" w:hAnsi="Times New Roman" w:cs="Times New Roman"/>
          <w:color w:val="000000" w:themeColor="text1"/>
        </w:rPr>
        <w:t>-</w:t>
      </w:r>
      <w:r w:rsidRPr="00FD53A7">
        <w:rPr>
          <w:rFonts w:ascii="Times New Roman" w:hAnsi="Times New Roman" w:cs="Times New Roman"/>
          <w:color w:val="000000" w:themeColor="text1"/>
        </w:rPr>
        <w:tab/>
        <w:t>Új poliéderes er</w:t>
      </w:r>
      <w:r w:rsidR="00F34418" w:rsidRPr="00FD53A7">
        <w:rPr>
          <w:rFonts w:ascii="Times New Roman" w:hAnsi="Times New Roman" w:cs="Times New Roman"/>
          <w:color w:val="000000" w:themeColor="text1"/>
        </w:rPr>
        <w:t xml:space="preserve">edményeket értek el egy </w:t>
      </w:r>
      <w:r w:rsidR="00F34418" w:rsidRPr="00FD53A7">
        <w:rPr>
          <w:rFonts w:ascii="Times New Roman" w:hAnsi="Times New Roman" w:cs="Times New Roman"/>
          <w:i/>
          <w:color w:val="000000" w:themeColor="text1"/>
        </w:rPr>
        <w:t>energia</w:t>
      </w:r>
      <w:r w:rsidRPr="00FD53A7">
        <w:rPr>
          <w:rFonts w:ascii="Times New Roman" w:hAnsi="Times New Roman" w:cs="Times New Roman"/>
          <w:i/>
          <w:color w:val="000000" w:themeColor="text1"/>
        </w:rPr>
        <w:t>korlátos projekt ütemezési problémával</w:t>
      </w:r>
      <w:r w:rsidRPr="00FD53A7">
        <w:rPr>
          <w:rFonts w:ascii="Times New Roman" w:hAnsi="Times New Roman" w:cs="Times New Roman"/>
          <w:color w:val="000000" w:themeColor="text1"/>
        </w:rPr>
        <w:t xml:space="preserve"> kapcsolatban, ahol a feladatok összes energia igényét kell teljesíteni, míg a feladatokra fordított energia mennyiségét a hozzájuk rendelt, akár időben változó, erőforrások határozzák meg.</w:t>
      </w:r>
    </w:p>
    <w:p w:rsidR="000B5A0C" w:rsidRPr="00FD53A7" w:rsidRDefault="000B5A0C" w:rsidP="008E524C">
      <w:pPr>
        <w:pStyle w:val="Listaszerbekezds"/>
        <w:ind w:left="568" w:hanging="284"/>
        <w:jc w:val="both"/>
        <w:rPr>
          <w:rFonts w:ascii="Times New Roman" w:hAnsi="Times New Roman" w:cs="Times New Roman"/>
          <w:color w:val="000000" w:themeColor="text1"/>
        </w:rPr>
      </w:pPr>
      <w:r w:rsidRPr="00FD53A7">
        <w:rPr>
          <w:rFonts w:ascii="Times New Roman" w:hAnsi="Times New Roman" w:cs="Times New Roman"/>
          <w:color w:val="000000" w:themeColor="text1"/>
        </w:rPr>
        <w:t>-</w:t>
      </w:r>
      <w:r w:rsidRPr="00FD53A7">
        <w:rPr>
          <w:rFonts w:ascii="Times New Roman" w:hAnsi="Times New Roman" w:cs="Times New Roman"/>
          <w:color w:val="000000" w:themeColor="text1"/>
        </w:rPr>
        <w:tab/>
        <w:t xml:space="preserve">A világ legnagyobb ipari IT szabványait készítő konzorciumában, a </w:t>
      </w:r>
      <w:proofErr w:type="spellStart"/>
      <w:r w:rsidRPr="00FD53A7">
        <w:rPr>
          <w:rFonts w:ascii="Times New Roman" w:hAnsi="Times New Roman" w:cs="Times New Roman"/>
          <w:color w:val="000000" w:themeColor="text1"/>
        </w:rPr>
        <w:t>Khronos</w:t>
      </w:r>
      <w:proofErr w:type="spellEnd"/>
      <w:r w:rsidRPr="00FD53A7">
        <w:rPr>
          <w:rFonts w:ascii="Times New Roman" w:hAnsi="Times New Roman" w:cs="Times New Roman"/>
          <w:color w:val="000000" w:themeColor="text1"/>
        </w:rPr>
        <w:t xml:space="preserve"> Groupban fejlesztik az első ipari virtuális valóság szabványt, az </w:t>
      </w:r>
      <w:proofErr w:type="spellStart"/>
      <w:r w:rsidRPr="00FD53A7">
        <w:rPr>
          <w:rFonts w:ascii="Times New Roman" w:hAnsi="Times New Roman" w:cs="Times New Roman"/>
          <w:color w:val="000000" w:themeColor="text1"/>
        </w:rPr>
        <w:t>OpenXR-t</w:t>
      </w:r>
      <w:proofErr w:type="spellEnd"/>
      <w:r w:rsidRPr="00FD53A7">
        <w:rPr>
          <w:rFonts w:ascii="Times New Roman" w:hAnsi="Times New Roman" w:cs="Times New Roman"/>
          <w:color w:val="000000" w:themeColor="text1"/>
        </w:rPr>
        <w:t>. Vezető informatikai vállalatokkal (</w:t>
      </w:r>
      <w:proofErr w:type="spellStart"/>
      <w:r w:rsidRPr="00FD53A7">
        <w:rPr>
          <w:rFonts w:ascii="Times New Roman" w:hAnsi="Times New Roman" w:cs="Times New Roman"/>
          <w:color w:val="000000" w:themeColor="text1"/>
        </w:rPr>
        <w:t>Google</w:t>
      </w:r>
      <w:proofErr w:type="spellEnd"/>
      <w:r w:rsidRPr="00FD53A7">
        <w:rPr>
          <w:rFonts w:ascii="Times New Roman" w:hAnsi="Times New Roman" w:cs="Times New Roman"/>
          <w:color w:val="000000" w:themeColor="text1"/>
        </w:rPr>
        <w:t xml:space="preserve">, </w:t>
      </w:r>
      <w:proofErr w:type="spellStart"/>
      <w:r w:rsidRPr="00FD53A7">
        <w:rPr>
          <w:rFonts w:ascii="Times New Roman" w:hAnsi="Times New Roman" w:cs="Times New Roman"/>
          <w:color w:val="000000" w:themeColor="text1"/>
        </w:rPr>
        <w:t>Nvidia</w:t>
      </w:r>
      <w:proofErr w:type="spellEnd"/>
      <w:r w:rsidRPr="00FD53A7">
        <w:rPr>
          <w:rFonts w:ascii="Times New Roman" w:hAnsi="Times New Roman" w:cs="Times New Roman"/>
          <w:color w:val="000000" w:themeColor="text1"/>
        </w:rPr>
        <w:t xml:space="preserve">, Microsoft, Intel, Samsung) közösen dolgoznak a </w:t>
      </w:r>
      <w:r w:rsidRPr="00FD53A7">
        <w:rPr>
          <w:rFonts w:ascii="Times New Roman" w:hAnsi="Times New Roman" w:cs="Times New Roman"/>
          <w:i/>
          <w:color w:val="000000" w:themeColor="text1"/>
        </w:rPr>
        <w:t>virtuális valóság technológiá</w:t>
      </w:r>
      <w:r w:rsidR="00F34418" w:rsidRPr="00FD53A7">
        <w:rPr>
          <w:rFonts w:ascii="Times New Roman" w:hAnsi="Times New Roman" w:cs="Times New Roman"/>
          <w:i/>
          <w:color w:val="000000" w:themeColor="text1"/>
        </w:rPr>
        <w:t>ina</w:t>
      </w:r>
      <w:r w:rsidRPr="00FD53A7">
        <w:rPr>
          <w:rFonts w:ascii="Times New Roman" w:hAnsi="Times New Roman" w:cs="Times New Roman"/>
          <w:i/>
          <w:color w:val="000000" w:themeColor="text1"/>
        </w:rPr>
        <w:t>k ipari alkalmazhatóságát biztosító szabványon</w:t>
      </w:r>
      <w:r w:rsidRPr="00FD53A7">
        <w:rPr>
          <w:rFonts w:ascii="Times New Roman" w:hAnsi="Times New Roman" w:cs="Times New Roman"/>
          <w:color w:val="000000" w:themeColor="text1"/>
        </w:rPr>
        <w:t xml:space="preserve">. Létrehozták az </w:t>
      </w:r>
      <w:proofErr w:type="spellStart"/>
      <w:r w:rsidRPr="00FD53A7">
        <w:rPr>
          <w:rFonts w:ascii="Times New Roman" w:hAnsi="Times New Roman" w:cs="Times New Roman"/>
          <w:color w:val="000000" w:themeColor="text1"/>
        </w:rPr>
        <w:t>ApertusVR</w:t>
      </w:r>
      <w:proofErr w:type="spellEnd"/>
      <w:r w:rsidRPr="00FD53A7">
        <w:rPr>
          <w:rFonts w:ascii="Times New Roman" w:hAnsi="Times New Roman" w:cs="Times New Roman"/>
          <w:color w:val="000000" w:themeColor="text1"/>
        </w:rPr>
        <w:t xml:space="preserve"> nevű technológiát, amely az </w:t>
      </w:r>
      <w:proofErr w:type="spellStart"/>
      <w:r w:rsidRPr="00FD53A7">
        <w:rPr>
          <w:rFonts w:ascii="Times New Roman" w:hAnsi="Times New Roman" w:cs="Times New Roman"/>
          <w:color w:val="000000" w:themeColor="text1"/>
        </w:rPr>
        <w:t>OpenXR</w:t>
      </w:r>
      <w:proofErr w:type="spellEnd"/>
      <w:r w:rsidRPr="00FD53A7">
        <w:rPr>
          <w:rFonts w:ascii="Times New Roman" w:hAnsi="Times New Roman" w:cs="Times New Roman"/>
          <w:color w:val="000000" w:themeColor="text1"/>
        </w:rPr>
        <w:t xml:space="preserve"> hivatalo</w:t>
      </w:r>
      <w:r w:rsidR="00F34418" w:rsidRPr="00FD53A7">
        <w:rPr>
          <w:rFonts w:ascii="Times New Roman" w:hAnsi="Times New Roman" w:cs="Times New Roman"/>
          <w:color w:val="000000" w:themeColor="text1"/>
        </w:rPr>
        <w:t xml:space="preserve">s megvalósítása. Az </w:t>
      </w:r>
      <w:proofErr w:type="spellStart"/>
      <w:r w:rsidR="00F34418" w:rsidRPr="00FD53A7">
        <w:rPr>
          <w:rFonts w:ascii="Times New Roman" w:hAnsi="Times New Roman" w:cs="Times New Roman"/>
          <w:color w:val="000000" w:themeColor="text1"/>
        </w:rPr>
        <w:t>ApertusVR-re</w:t>
      </w:r>
      <w:r w:rsidRPr="00FD53A7">
        <w:rPr>
          <w:rFonts w:ascii="Times New Roman" w:hAnsi="Times New Roman" w:cs="Times New Roman"/>
          <w:color w:val="000000" w:themeColor="text1"/>
        </w:rPr>
        <w:t>l</w:t>
      </w:r>
      <w:proofErr w:type="spellEnd"/>
      <w:r w:rsidRPr="00FD53A7">
        <w:rPr>
          <w:rFonts w:ascii="Times New Roman" w:hAnsi="Times New Roman" w:cs="Times New Roman"/>
          <w:color w:val="000000" w:themeColor="text1"/>
        </w:rPr>
        <w:t xml:space="preserve"> a virtuális valóság technológiái beépíthetők ipari szoftverrendszerekbe is.</w:t>
      </w:r>
    </w:p>
    <w:p w:rsidR="006929E7" w:rsidRPr="00FD53A7" w:rsidRDefault="00153815" w:rsidP="008E524C">
      <w:pPr>
        <w:pStyle w:val="llb"/>
        <w:keepNext/>
        <w:keepLines/>
        <w:tabs>
          <w:tab w:val="clear" w:pos="4320"/>
          <w:tab w:val="clear" w:pos="8640"/>
        </w:tabs>
        <w:spacing w:before="120" w:after="120"/>
        <w:rPr>
          <w:rFonts w:ascii="Times New Roman" w:hAnsi="Times New Roman" w:cs="Times New Roman"/>
          <w:color w:val="000000" w:themeColor="text1"/>
          <w:u w:val="single"/>
        </w:rPr>
      </w:pPr>
      <w:r w:rsidRPr="00FD53A7">
        <w:rPr>
          <w:rFonts w:ascii="Times New Roman" w:hAnsi="Times New Roman" w:cs="Times New Roman"/>
          <w:color w:val="000000" w:themeColor="text1"/>
          <w:u w:val="single"/>
        </w:rPr>
        <w:t>Energetika</w:t>
      </w:r>
      <w:r w:rsidR="008D5670" w:rsidRPr="00FD53A7">
        <w:rPr>
          <w:rFonts w:ascii="Times New Roman" w:hAnsi="Times New Roman" w:cs="Times New Roman"/>
          <w:color w:val="000000" w:themeColor="text1"/>
          <w:u w:val="single"/>
        </w:rPr>
        <w:t xml:space="preserve"> és</w:t>
      </w:r>
      <w:r w:rsidR="002E2A72" w:rsidRPr="00FD53A7">
        <w:rPr>
          <w:rFonts w:ascii="Times New Roman" w:hAnsi="Times New Roman" w:cs="Times New Roman"/>
          <w:color w:val="000000" w:themeColor="text1"/>
          <w:u w:val="single"/>
        </w:rPr>
        <w:t xml:space="preserve"> </w:t>
      </w:r>
      <w:r w:rsidR="006929E7" w:rsidRPr="00FD53A7">
        <w:rPr>
          <w:rFonts w:ascii="Times New Roman" w:hAnsi="Times New Roman" w:cs="Times New Roman"/>
          <w:color w:val="000000" w:themeColor="text1"/>
          <w:u w:val="single"/>
        </w:rPr>
        <w:t>fenntartható fejlődés</w:t>
      </w:r>
    </w:p>
    <w:p w:rsidR="000A37F3" w:rsidRPr="00FD53A7" w:rsidRDefault="00193A76" w:rsidP="008E524C">
      <w:pPr>
        <w:pStyle w:val="Listaszerbekezds"/>
        <w:ind w:left="568" w:hanging="284"/>
        <w:jc w:val="both"/>
        <w:rPr>
          <w:rFonts w:ascii="Times New Roman" w:hAnsi="Times New Roman" w:cs="Times New Roman"/>
          <w:color w:val="000000" w:themeColor="text1"/>
        </w:rPr>
      </w:pPr>
      <w:r w:rsidRPr="00FD53A7">
        <w:rPr>
          <w:rFonts w:ascii="Times New Roman" w:eastAsia="Nimbus Roman" w:hAnsi="Times New Roman" w:cs="Times New Roman"/>
          <w:color w:val="000000" w:themeColor="text1"/>
        </w:rPr>
        <w:t>-</w:t>
      </w:r>
      <w:r w:rsidRPr="00FD53A7">
        <w:rPr>
          <w:rFonts w:ascii="Times New Roman" w:eastAsia="Nimbus Roman" w:hAnsi="Times New Roman" w:cs="Times New Roman"/>
          <w:color w:val="000000" w:themeColor="text1"/>
        </w:rPr>
        <w:tab/>
      </w:r>
      <w:r w:rsidR="00874461" w:rsidRPr="00FD53A7">
        <w:rPr>
          <w:rFonts w:ascii="Times New Roman" w:hAnsi="Times New Roman" w:cs="Times New Roman"/>
          <w:color w:val="000000" w:themeColor="text1"/>
        </w:rPr>
        <w:t xml:space="preserve">Az energiatermelő rendszerek irányítása és felügyelete területén </w:t>
      </w:r>
      <w:r w:rsidR="00874461" w:rsidRPr="00FD53A7">
        <w:rPr>
          <w:rFonts w:ascii="Times New Roman" w:hAnsi="Times New Roman" w:cs="Times New Roman"/>
          <w:i/>
          <w:color w:val="000000" w:themeColor="text1"/>
        </w:rPr>
        <w:t xml:space="preserve">az MVM Paksi Atomerőmű </w:t>
      </w:r>
      <w:proofErr w:type="spellStart"/>
      <w:r w:rsidR="00874461" w:rsidRPr="00FD53A7">
        <w:rPr>
          <w:rFonts w:ascii="Times New Roman" w:hAnsi="Times New Roman" w:cs="Times New Roman"/>
          <w:i/>
          <w:color w:val="000000" w:themeColor="text1"/>
        </w:rPr>
        <w:t>Zrt</w:t>
      </w:r>
      <w:proofErr w:type="spellEnd"/>
      <w:r w:rsidR="00874461" w:rsidRPr="00FD53A7">
        <w:rPr>
          <w:rFonts w:ascii="Times New Roman" w:hAnsi="Times New Roman" w:cs="Times New Roman"/>
          <w:i/>
          <w:color w:val="000000" w:themeColor="text1"/>
        </w:rPr>
        <w:t>. irányítástechnikai rekonstrukciójának</w:t>
      </w:r>
      <w:r w:rsidR="00874461" w:rsidRPr="00FD53A7">
        <w:rPr>
          <w:rFonts w:ascii="Times New Roman" w:hAnsi="Times New Roman" w:cs="Times New Roman"/>
          <w:color w:val="000000" w:themeColor="text1"/>
        </w:rPr>
        <w:t xml:space="preserve"> szakértői támogatásával folytatódott a stratégiai együttműködésen alapuló ipari tevékenység. Meghatározó szerepet játszottak a modernizált irányítástec</w:t>
      </w:r>
      <w:r w:rsidR="00384D9B" w:rsidRPr="00FD53A7">
        <w:rPr>
          <w:rFonts w:ascii="Times New Roman" w:hAnsi="Times New Roman" w:cs="Times New Roman"/>
          <w:color w:val="000000" w:themeColor="text1"/>
        </w:rPr>
        <w:t>hnikai architektúra felső szintjén elhelyezkedő támogató rendszerek</w:t>
      </w:r>
      <w:r w:rsidR="00874461" w:rsidRPr="00FD53A7">
        <w:rPr>
          <w:rFonts w:ascii="Times New Roman" w:hAnsi="Times New Roman" w:cs="Times New Roman"/>
          <w:color w:val="000000" w:themeColor="text1"/>
        </w:rPr>
        <w:t xml:space="preserve"> koncepciójának kidolgozásában és a felújítandó mérőkörök minősítési követelményeinek összefoglalásában. Részt vettek a </w:t>
      </w:r>
      <w:r w:rsidR="00874461" w:rsidRPr="00FD53A7">
        <w:rPr>
          <w:rFonts w:ascii="Times New Roman" w:hAnsi="Times New Roman" w:cs="Times New Roman"/>
          <w:color w:val="000000" w:themeColor="text1"/>
        </w:rPr>
        <w:lastRenderedPageBreak/>
        <w:t>turbinaszabályozás irányítástechnikai felújításá</w:t>
      </w:r>
      <w:r w:rsidR="00384D9B" w:rsidRPr="00FD53A7">
        <w:rPr>
          <w:rFonts w:ascii="Times New Roman" w:hAnsi="Times New Roman" w:cs="Times New Roman"/>
          <w:color w:val="000000" w:themeColor="text1"/>
        </w:rPr>
        <w:t>val kapcsolatos</w:t>
      </w:r>
      <w:r w:rsidR="00874461" w:rsidRPr="00FD53A7">
        <w:rPr>
          <w:rFonts w:ascii="Times New Roman" w:hAnsi="Times New Roman" w:cs="Times New Roman"/>
          <w:color w:val="000000" w:themeColor="text1"/>
        </w:rPr>
        <w:t xml:space="preserve"> biztonsági követelmények felülvizsgálatában és </w:t>
      </w:r>
      <w:r w:rsidR="00C36D9A" w:rsidRPr="00FD53A7">
        <w:rPr>
          <w:rFonts w:ascii="Times New Roman" w:hAnsi="Times New Roman" w:cs="Times New Roman"/>
          <w:color w:val="000000" w:themeColor="text1"/>
        </w:rPr>
        <w:t xml:space="preserve">a </w:t>
      </w:r>
      <w:r w:rsidR="00874461" w:rsidRPr="00FD53A7">
        <w:rPr>
          <w:rFonts w:ascii="Times New Roman" w:hAnsi="Times New Roman" w:cs="Times New Roman"/>
          <w:color w:val="000000" w:themeColor="text1"/>
        </w:rPr>
        <w:t>Reaktorvédelmi Rendszer (RVR) karbantartási stratégiájának megalapozásában.</w:t>
      </w:r>
    </w:p>
    <w:p w:rsidR="000A37F3" w:rsidRPr="00FD53A7" w:rsidRDefault="000A37F3" w:rsidP="008E524C">
      <w:pPr>
        <w:pStyle w:val="Listaszerbekezds"/>
        <w:ind w:left="568" w:hanging="284"/>
        <w:jc w:val="both"/>
        <w:rPr>
          <w:rFonts w:ascii="Times New Roman" w:hAnsi="Times New Roman" w:cs="Times New Roman"/>
          <w:color w:val="000000" w:themeColor="text1"/>
        </w:rPr>
      </w:pPr>
      <w:r w:rsidRPr="00FD53A7">
        <w:rPr>
          <w:rFonts w:ascii="Times New Roman" w:hAnsi="Times New Roman" w:cs="Times New Roman"/>
          <w:color w:val="000000" w:themeColor="text1"/>
        </w:rPr>
        <w:t>-</w:t>
      </w:r>
      <w:r w:rsidRPr="00FD53A7">
        <w:rPr>
          <w:rFonts w:ascii="Times New Roman" w:hAnsi="Times New Roman" w:cs="Times New Roman"/>
          <w:color w:val="000000" w:themeColor="text1"/>
        </w:rPr>
        <w:tab/>
        <w:t xml:space="preserve">Kétszintű programozási modellt és újszerű megoldási eljárást javasoltak az </w:t>
      </w:r>
      <w:r w:rsidRPr="00FD53A7">
        <w:rPr>
          <w:rFonts w:ascii="Times New Roman" w:hAnsi="Times New Roman" w:cs="Times New Roman"/>
          <w:i/>
          <w:color w:val="000000" w:themeColor="text1"/>
        </w:rPr>
        <w:t>energiahálózatokban végzett tarifaoptimalizálásra</w:t>
      </w:r>
      <w:r w:rsidRPr="00FD53A7">
        <w:rPr>
          <w:rFonts w:ascii="Times New Roman" w:hAnsi="Times New Roman" w:cs="Times New Roman"/>
          <w:color w:val="000000" w:themeColor="text1"/>
        </w:rPr>
        <w:t xml:space="preserve"> a keresletoldali szabályozáshoz. Az eljárás során a kétszintű modellt az alsó szintű feladat dualitásának kihasználásával egyszintű, ún. </w:t>
      </w:r>
      <w:proofErr w:type="gramStart"/>
      <w:r w:rsidRPr="00FD53A7">
        <w:rPr>
          <w:rFonts w:ascii="Times New Roman" w:hAnsi="Times New Roman" w:cs="Times New Roman"/>
          <w:color w:val="000000" w:themeColor="text1"/>
        </w:rPr>
        <w:t>kvadratikusan</w:t>
      </w:r>
      <w:proofErr w:type="gramEnd"/>
      <w:r w:rsidRPr="00FD53A7">
        <w:rPr>
          <w:rFonts w:ascii="Times New Roman" w:hAnsi="Times New Roman" w:cs="Times New Roman"/>
          <w:color w:val="000000" w:themeColor="text1"/>
        </w:rPr>
        <w:t xml:space="preserve"> korlátozott programozási feladattá alakították, és azt egy ismételt lineáris programozáson alapuló keresési algoritmussal hatékonyan megoldották.</w:t>
      </w:r>
    </w:p>
    <w:p w:rsidR="000A37F3" w:rsidRPr="00FD53A7" w:rsidRDefault="00F34418" w:rsidP="008E524C">
      <w:pPr>
        <w:pStyle w:val="Listaszerbekezds"/>
        <w:ind w:left="568" w:hanging="284"/>
        <w:jc w:val="both"/>
        <w:rPr>
          <w:rFonts w:ascii="Times New Roman" w:hAnsi="Times New Roman" w:cs="Times New Roman"/>
          <w:color w:val="000000" w:themeColor="text1"/>
        </w:rPr>
      </w:pPr>
      <w:r w:rsidRPr="00FD53A7">
        <w:rPr>
          <w:rFonts w:ascii="Times New Roman" w:hAnsi="Times New Roman" w:cs="Times New Roman"/>
          <w:color w:val="000000" w:themeColor="text1"/>
        </w:rPr>
        <w:t>-</w:t>
      </w:r>
      <w:r w:rsidRPr="00FD53A7">
        <w:rPr>
          <w:rFonts w:ascii="Times New Roman" w:hAnsi="Times New Roman" w:cs="Times New Roman"/>
          <w:color w:val="000000" w:themeColor="text1"/>
        </w:rPr>
        <w:tab/>
        <w:t xml:space="preserve">A fenti, </w:t>
      </w:r>
      <w:proofErr w:type="spellStart"/>
      <w:r w:rsidRPr="00FD53A7">
        <w:rPr>
          <w:rFonts w:ascii="Times New Roman" w:hAnsi="Times New Roman" w:cs="Times New Roman"/>
          <w:color w:val="000000" w:themeColor="text1"/>
        </w:rPr>
        <w:t>Stackelberg-</w:t>
      </w:r>
      <w:r w:rsidR="000A37F3" w:rsidRPr="00FD53A7">
        <w:rPr>
          <w:rFonts w:ascii="Times New Roman" w:hAnsi="Times New Roman" w:cs="Times New Roman"/>
          <w:color w:val="000000" w:themeColor="text1"/>
        </w:rPr>
        <w:t>játékokon</w:t>
      </w:r>
      <w:proofErr w:type="spellEnd"/>
      <w:r w:rsidR="000A37F3" w:rsidRPr="00FD53A7">
        <w:rPr>
          <w:rFonts w:ascii="Times New Roman" w:hAnsi="Times New Roman" w:cs="Times New Roman"/>
          <w:color w:val="000000" w:themeColor="text1"/>
        </w:rPr>
        <w:t xml:space="preserve"> alapuló modellek gyakorlati alkalmazását megnehezíti az a feltevés, hogy a vezető tökéletesen ismeri a követők döntési modelljét és paramétereit. Kimutatták és számítási kísérletekkel demonstrálták, hogy amennyiben egy, az irodalomban gyakran használt modell elfogadható pontossággal leírja a fogyasztók viselkedését, akkor a modell paraméterei a fogyasztó historikus viselkedéséből rekonstruálhatók.</w:t>
      </w:r>
    </w:p>
    <w:p w:rsidR="000A37F3" w:rsidRPr="00FD53A7" w:rsidRDefault="000A37F3" w:rsidP="008E524C">
      <w:pPr>
        <w:pStyle w:val="Listaszerbekezds"/>
        <w:ind w:left="568" w:hanging="284"/>
        <w:jc w:val="both"/>
        <w:rPr>
          <w:rFonts w:ascii="Times New Roman" w:hAnsi="Times New Roman" w:cs="Times New Roman"/>
          <w:color w:val="000000" w:themeColor="text1"/>
        </w:rPr>
      </w:pPr>
      <w:r w:rsidRPr="00FD53A7">
        <w:rPr>
          <w:rFonts w:ascii="Times New Roman" w:hAnsi="Times New Roman" w:cs="Times New Roman"/>
          <w:color w:val="000000" w:themeColor="text1"/>
        </w:rPr>
        <w:t>-</w:t>
      </w:r>
      <w:r w:rsidRPr="00FD53A7">
        <w:rPr>
          <w:rFonts w:ascii="Times New Roman" w:hAnsi="Times New Roman" w:cs="Times New Roman"/>
          <w:color w:val="000000" w:themeColor="text1"/>
        </w:rPr>
        <w:tab/>
        <w:t xml:space="preserve">Optimalizálási modellt állítottak fel a </w:t>
      </w:r>
      <w:r w:rsidRPr="00FD53A7">
        <w:rPr>
          <w:rFonts w:ascii="Times New Roman" w:hAnsi="Times New Roman" w:cs="Times New Roman"/>
          <w:i/>
          <w:color w:val="000000" w:themeColor="text1"/>
        </w:rPr>
        <w:t>megújuló energiaforrások</w:t>
      </w:r>
      <w:r w:rsidRPr="00FD53A7">
        <w:rPr>
          <w:rFonts w:ascii="Times New Roman" w:hAnsi="Times New Roman" w:cs="Times New Roman"/>
          <w:color w:val="000000" w:themeColor="text1"/>
        </w:rPr>
        <w:t xml:space="preserve"> szerepének vizsgálatára a hazai </w:t>
      </w:r>
      <w:proofErr w:type="spellStart"/>
      <w:r w:rsidRPr="00FD53A7">
        <w:rPr>
          <w:rFonts w:ascii="Times New Roman" w:hAnsi="Times New Roman" w:cs="Times New Roman"/>
          <w:color w:val="000000" w:themeColor="text1"/>
        </w:rPr>
        <w:t>energiaösszetételben</w:t>
      </w:r>
      <w:proofErr w:type="spellEnd"/>
      <w:r w:rsidRPr="00FD53A7">
        <w:rPr>
          <w:rFonts w:ascii="Times New Roman" w:hAnsi="Times New Roman" w:cs="Times New Roman"/>
          <w:color w:val="000000" w:themeColor="text1"/>
        </w:rPr>
        <w:t xml:space="preserve">. A matematikai </w:t>
      </w:r>
      <w:r w:rsidR="00384D9B" w:rsidRPr="00FD53A7">
        <w:rPr>
          <w:rFonts w:ascii="Times New Roman" w:hAnsi="Times New Roman" w:cs="Times New Roman"/>
          <w:color w:val="000000" w:themeColor="text1"/>
        </w:rPr>
        <w:t>megfogalmazás</w:t>
      </w:r>
      <w:r w:rsidRPr="00FD53A7">
        <w:rPr>
          <w:rFonts w:ascii="Times New Roman" w:hAnsi="Times New Roman" w:cs="Times New Roman"/>
          <w:color w:val="000000" w:themeColor="text1"/>
        </w:rPr>
        <w:t xml:space="preserve"> egy nemlineáris szétosztási feladatra vezetett.</w:t>
      </w:r>
    </w:p>
    <w:p w:rsidR="000A37F3" w:rsidRPr="00FD53A7" w:rsidRDefault="000A37F3" w:rsidP="008E524C">
      <w:pPr>
        <w:pStyle w:val="Listaszerbekezds"/>
        <w:ind w:left="568" w:hanging="284"/>
        <w:jc w:val="both"/>
        <w:rPr>
          <w:rFonts w:ascii="Times New Roman" w:hAnsi="Times New Roman" w:cs="Times New Roman"/>
          <w:color w:val="000000" w:themeColor="text1"/>
        </w:rPr>
      </w:pPr>
      <w:r w:rsidRPr="00FD53A7">
        <w:rPr>
          <w:rFonts w:ascii="Times New Roman" w:hAnsi="Times New Roman" w:cs="Times New Roman"/>
          <w:color w:val="000000" w:themeColor="text1"/>
        </w:rPr>
        <w:t>-</w:t>
      </w:r>
      <w:r w:rsidRPr="00FD53A7">
        <w:rPr>
          <w:rFonts w:ascii="Times New Roman" w:hAnsi="Times New Roman" w:cs="Times New Roman"/>
          <w:color w:val="000000" w:themeColor="text1"/>
        </w:rPr>
        <w:tab/>
        <w:t xml:space="preserve">Nemzetközi konzorciumban részt vettek egy </w:t>
      </w:r>
      <w:r w:rsidRPr="00FD53A7">
        <w:rPr>
          <w:rFonts w:ascii="Times New Roman" w:hAnsi="Times New Roman" w:cs="Times New Roman"/>
          <w:i/>
          <w:color w:val="000000" w:themeColor="text1"/>
        </w:rPr>
        <w:t xml:space="preserve">körforgásos gazdasági modellt támogató digitális platform </w:t>
      </w:r>
      <w:r w:rsidRPr="00FD53A7">
        <w:rPr>
          <w:rFonts w:ascii="Times New Roman" w:hAnsi="Times New Roman" w:cs="Times New Roman"/>
          <w:color w:val="000000" w:themeColor="text1"/>
        </w:rPr>
        <w:t>új koncepciójának kidolgozásában, amely áthidalj</w:t>
      </w:r>
      <w:r w:rsidR="00C36D9A" w:rsidRPr="00FD53A7">
        <w:rPr>
          <w:rFonts w:ascii="Times New Roman" w:hAnsi="Times New Roman" w:cs="Times New Roman"/>
          <w:color w:val="000000" w:themeColor="text1"/>
        </w:rPr>
        <w:t>a az értéklánc szereplői között</w:t>
      </w:r>
      <w:r w:rsidRPr="00FD53A7">
        <w:rPr>
          <w:rFonts w:ascii="Times New Roman" w:hAnsi="Times New Roman" w:cs="Times New Roman"/>
          <w:color w:val="000000" w:themeColor="text1"/>
        </w:rPr>
        <w:t xml:space="preserve"> jelenleg fennálló információs aszimmetriát. A modell lényeges vonása, hogy különböző ipari szektorokat köt össze. A koncepció egy sikeres H2020 pályázat alapja. </w:t>
      </w:r>
    </w:p>
    <w:p w:rsidR="00890A96" w:rsidRPr="00FD53A7" w:rsidRDefault="00890A96" w:rsidP="008E524C">
      <w:pPr>
        <w:pStyle w:val="Listaszerbekezds"/>
        <w:ind w:left="568" w:hanging="284"/>
        <w:jc w:val="both"/>
        <w:rPr>
          <w:rFonts w:ascii="Times New Roman" w:hAnsi="Times New Roman" w:cs="Times New Roman"/>
          <w:color w:val="000000" w:themeColor="text1"/>
        </w:rPr>
      </w:pPr>
      <w:r w:rsidRPr="00FD53A7">
        <w:rPr>
          <w:rFonts w:ascii="Times New Roman" w:hAnsi="Times New Roman" w:cs="Times New Roman"/>
          <w:color w:val="000000" w:themeColor="text1"/>
        </w:rPr>
        <w:t>-</w:t>
      </w:r>
      <w:r w:rsidRPr="00FD53A7">
        <w:rPr>
          <w:rFonts w:ascii="Times New Roman" w:hAnsi="Times New Roman" w:cs="Times New Roman"/>
          <w:color w:val="000000" w:themeColor="text1"/>
        </w:rPr>
        <w:tab/>
        <w:t>A környezetünk műanyag-szennyezettségének csökkentésére fejlesztettek optikai válogató rend</w:t>
      </w:r>
      <w:r w:rsidR="00264F97" w:rsidRPr="00FD53A7">
        <w:rPr>
          <w:rFonts w:ascii="Times New Roman" w:hAnsi="Times New Roman" w:cs="Times New Roman"/>
          <w:color w:val="000000" w:themeColor="text1"/>
        </w:rPr>
        <w:t>szert, mely a különböző műanyag</w:t>
      </w:r>
      <w:r w:rsidRPr="00FD53A7">
        <w:rPr>
          <w:rFonts w:ascii="Times New Roman" w:hAnsi="Times New Roman" w:cs="Times New Roman"/>
          <w:color w:val="000000" w:themeColor="text1"/>
        </w:rPr>
        <w:t xml:space="preserve">típusok (PET, PE, PVC) szétválasztását valósítja meg. A búslak-pusztai </w:t>
      </w:r>
      <w:r w:rsidRPr="00FD53A7">
        <w:rPr>
          <w:rFonts w:ascii="Times New Roman" w:hAnsi="Times New Roman" w:cs="Times New Roman"/>
          <w:i/>
          <w:color w:val="000000" w:themeColor="text1"/>
        </w:rPr>
        <w:t>hulladékválogató szeparátor</w:t>
      </w:r>
      <w:r w:rsidRPr="00FD53A7">
        <w:rPr>
          <w:rFonts w:ascii="Times New Roman" w:hAnsi="Times New Roman" w:cs="Times New Roman"/>
          <w:color w:val="000000" w:themeColor="text1"/>
        </w:rPr>
        <w:t xml:space="preserve"> hatékonyságát sikerült 88% felé emelni a PET </w:t>
      </w:r>
      <w:r w:rsidR="00264F97" w:rsidRPr="00FD53A7">
        <w:rPr>
          <w:rFonts w:ascii="Times New Roman" w:hAnsi="Times New Roman" w:cs="Times New Roman"/>
          <w:color w:val="000000" w:themeColor="text1"/>
        </w:rPr>
        <w:t>palackoknak a háztartási hulladékból való kiválasztását illetően</w:t>
      </w:r>
      <w:r w:rsidRPr="00FD53A7">
        <w:rPr>
          <w:rFonts w:ascii="Times New Roman" w:hAnsi="Times New Roman" w:cs="Times New Roman"/>
          <w:color w:val="000000" w:themeColor="text1"/>
        </w:rPr>
        <w:t>. Ezáltal lehetséges a nagyszámú PET palackok újrahasznosítása egy zöld jövő reményében.</w:t>
      </w:r>
    </w:p>
    <w:p w:rsidR="006929E7" w:rsidRPr="00FD53A7" w:rsidRDefault="00384D9B" w:rsidP="008E524C">
      <w:pPr>
        <w:pStyle w:val="llb"/>
        <w:keepNext/>
        <w:keepLines/>
        <w:tabs>
          <w:tab w:val="clear" w:pos="4320"/>
          <w:tab w:val="clear" w:pos="8640"/>
        </w:tabs>
        <w:spacing w:before="120" w:after="120"/>
        <w:rPr>
          <w:rFonts w:ascii="Times New Roman" w:hAnsi="Times New Roman" w:cs="Times New Roman"/>
          <w:color w:val="000000" w:themeColor="text1"/>
          <w:u w:val="single"/>
        </w:rPr>
      </w:pPr>
      <w:r w:rsidRPr="00FD53A7">
        <w:rPr>
          <w:rFonts w:ascii="Times New Roman" w:hAnsi="Times New Roman" w:cs="Times New Roman"/>
          <w:color w:val="000000" w:themeColor="text1"/>
          <w:u w:val="single"/>
        </w:rPr>
        <w:t>O</w:t>
      </w:r>
      <w:r w:rsidR="00CF43FD" w:rsidRPr="00FD53A7">
        <w:rPr>
          <w:rFonts w:ascii="Times New Roman" w:hAnsi="Times New Roman" w:cs="Times New Roman"/>
          <w:color w:val="000000" w:themeColor="text1"/>
          <w:u w:val="single"/>
        </w:rPr>
        <w:t>rvosi</w:t>
      </w:r>
      <w:r w:rsidR="003B5ABE" w:rsidRPr="00FD53A7">
        <w:rPr>
          <w:rFonts w:ascii="Times New Roman" w:hAnsi="Times New Roman" w:cs="Times New Roman"/>
          <w:color w:val="000000" w:themeColor="text1"/>
          <w:u w:val="single"/>
        </w:rPr>
        <w:t>, biológiai</w:t>
      </w:r>
      <w:r w:rsidRPr="00FD53A7">
        <w:rPr>
          <w:rFonts w:ascii="Times New Roman" w:hAnsi="Times New Roman" w:cs="Times New Roman"/>
          <w:color w:val="000000" w:themeColor="text1"/>
          <w:u w:val="single"/>
        </w:rPr>
        <w:t>, mezőgazdasági</w:t>
      </w:r>
      <w:r w:rsidR="00CF43FD" w:rsidRPr="00FD53A7">
        <w:rPr>
          <w:rFonts w:ascii="Times New Roman" w:hAnsi="Times New Roman" w:cs="Times New Roman"/>
          <w:color w:val="000000" w:themeColor="text1"/>
          <w:u w:val="single"/>
        </w:rPr>
        <w:t xml:space="preserve"> alkalmazások</w:t>
      </w:r>
    </w:p>
    <w:p w:rsidR="00B64DD5" w:rsidRPr="00FD53A7" w:rsidRDefault="00B116EF" w:rsidP="008E524C">
      <w:pPr>
        <w:ind w:left="568" w:hanging="284"/>
        <w:jc w:val="both"/>
        <w:rPr>
          <w:rFonts w:ascii="Times New Roman" w:hAnsi="Times New Roman" w:cs="Times New Roman"/>
          <w:color w:val="000000" w:themeColor="text1"/>
        </w:rPr>
      </w:pPr>
      <w:r w:rsidRPr="00FD53A7">
        <w:rPr>
          <w:rFonts w:ascii="Times New Roman" w:hAnsi="Times New Roman" w:cs="Times New Roman"/>
          <w:color w:val="000000" w:themeColor="text1"/>
        </w:rPr>
        <w:t>-</w:t>
      </w:r>
      <w:r w:rsidRPr="00FD53A7">
        <w:rPr>
          <w:rFonts w:ascii="Times New Roman" w:hAnsi="Times New Roman" w:cs="Times New Roman"/>
          <w:color w:val="000000" w:themeColor="text1"/>
        </w:rPr>
        <w:tab/>
      </w:r>
      <w:r w:rsidR="002F360D" w:rsidRPr="00FD53A7">
        <w:rPr>
          <w:rFonts w:ascii="Times New Roman" w:hAnsi="Times New Roman" w:cs="Times New Roman"/>
          <w:color w:val="000000" w:themeColor="text1"/>
        </w:rPr>
        <w:t xml:space="preserve">Mélytanulásos eljárást alkalmazó, </w:t>
      </w:r>
      <w:r w:rsidR="002F360D" w:rsidRPr="00FD53A7">
        <w:rPr>
          <w:rFonts w:ascii="Times New Roman" w:hAnsi="Times New Roman" w:cs="Times New Roman"/>
          <w:i/>
          <w:color w:val="000000" w:themeColor="text1"/>
        </w:rPr>
        <w:t>alapvető életjeleket vizuális eszközökkel monitorozó eszközt</w:t>
      </w:r>
      <w:r w:rsidR="002F360D" w:rsidRPr="00FD53A7">
        <w:rPr>
          <w:rFonts w:ascii="Times New Roman" w:hAnsi="Times New Roman" w:cs="Times New Roman"/>
          <w:color w:val="000000" w:themeColor="text1"/>
        </w:rPr>
        <w:t xml:space="preserve"> fejlesztettek ki</w:t>
      </w:r>
      <w:r w:rsidR="000F75C6" w:rsidRPr="00FD53A7">
        <w:rPr>
          <w:rFonts w:ascii="Times New Roman" w:hAnsi="Times New Roman" w:cs="Times New Roman"/>
          <w:color w:val="000000" w:themeColor="text1"/>
        </w:rPr>
        <w:t>,</w:t>
      </w:r>
      <w:r w:rsidR="002F360D" w:rsidRPr="00FD53A7">
        <w:rPr>
          <w:rFonts w:ascii="Times New Roman" w:hAnsi="Times New Roman" w:cs="Times New Roman"/>
          <w:color w:val="000000" w:themeColor="text1"/>
        </w:rPr>
        <w:t xml:space="preserve"> és teszteltek klinikai alkalmazásban koraszülött csecsemőkön. A rendszer képes a csecsemők pulzusát és légzését mérni a szabad bőrfelületek illetve a mozgó hasi rész megfigyelésével anélkül, hogy az inkubátorba mérőegységeket</w:t>
      </w:r>
      <w:r w:rsidR="00CC0018" w:rsidRPr="00FD53A7">
        <w:rPr>
          <w:rFonts w:ascii="Times New Roman" w:hAnsi="Times New Roman" w:cs="Times New Roman"/>
          <w:color w:val="000000" w:themeColor="text1"/>
        </w:rPr>
        <w:t>,</w:t>
      </w:r>
      <w:r w:rsidR="002F360D" w:rsidRPr="00FD53A7">
        <w:rPr>
          <w:rFonts w:ascii="Times New Roman" w:hAnsi="Times New Roman" w:cs="Times New Roman"/>
          <w:color w:val="000000" w:themeColor="text1"/>
        </w:rPr>
        <w:t xml:space="preserve"> illetve vezetékeket kellene bevinni.</w:t>
      </w:r>
    </w:p>
    <w:p w:rsidR="00E908D9" w:rsidRPr="00FD53A7" w:rsidRDefault="00E908D9" w:rsidP="008E524C">
      <w:pPr>
        <w:pStyle w:val="Listaszerbekezds"/>
        <w:ind w:left="568" w:hanging="284"/>
        <w:jc w:val="both"/>
        <w:rPr>
          <w:rFonts w:ascii="Times New Roman" w:hAnsi="Times New Roman" w:cs="Times New Roman"/>
          <w:color w:val="000000" w:themeColor="text1"/>
        </w:rPr>
      </w:pPr>
      <w:r w:rsidRPr="00FD53A7">
        <w:rPr>
          <w:rFonts w:ascii="Times New Roman" w:hAnsi="Times New Roman" w:cs="Times New Roman"/>
          <w:color w:val="000000" w:themeColor="text1"/>
        </w:rPr>
        <w:t>-</w:t>
      </w:r>
      <w:r w:rsidRPr="00FD53A7">
        <w:rPr>
          <w:rFonts w:ascii="Times New Roman" w:hAnsi="Times New Roman" w:cs="Times New Roman"/>
          <w:color w:val="000000" w:themeColor="text1"/>
        </w:rPr>
        <w:tab/>
      </w:r>
      <w:r w:rsidR="00384D9B" w:rsidRPr="00FD53A7">
        <w:rPr>
          <w:rFonts w:ascii="Times New Roman" w:hAnsi="Times New Roman" w:cs="Times New Roman"/>
          <w:color w:val="000000" w:themeColor="text1"/>
        </w:rPr>
        <w:t xml:space="preserve">A GINOP </w:t>
      </w:r>
      <w:proofErr w:type="spellStart"/>
      <w:r w:rsidR="00384D9B" w:rsidRPr="00FD53A7">
        <w:rPr>
          <w:rFonts w:ascii="Times New Roman" w:hAnsi="Times New Roman" w:cs="Times New Roman"/>
          <w:color w:val="000000" w:themeColor="text1"/>
        </w:rPr>
        <w:t>z</w:t>
      </w:r>
      <w:r w:rsidRPr="00FD53A7">
        <w:rPr>
          <w:rFonts w:ascii="Times New Roman" w:hAnsi="Times New Roman" w:cs="Times New Roman"/>
          <w:color w:val="000000" w:themeColor="text1"/>
        </w:rPr>
        <w:t>Med</w:t>
      </w:r>
      <w:proofErr w:type="spellEnd"/>
      <w:r w:rsidRPr="00FD53A7">
        <w:rPr>
          <w:rFonts w:ascii="Times New Roman" w:hAnsi="Times New Roman" w:cs="Times New Roman"/>
          <w:color w:val="000000" w:themeColor="text1"/>
        </w:rPr>
        <w:t xml:space="preserve"> projektben gépi tanulási, </w:t>
      </w:r>
      <w:proofErr w:type="spellStart"/>
      <w:r w:rsidRPr="00FD53A7">
        <w:rPr>
          <w:rFonts w:ascii="Times New Roman" w:hAnsi="Times New Roman" w:cs="Times New Roman"/>
          <w:color w:val="000000" w:themeColor="text1"/>
        </w:rPr>
        <w:t>konvolúciós</w:t>
      </w:r>
      <w:proofErr w:type="spellEnd"/>
      <w:r w:rsidRPr="00FD53A7">
        <w:rPr>
          <w:rFonts w:ascii="Times New Roman" w:hAnsi="Times New Roman" w:cs="Times New Roman"/>
          <w:color w:val="000000" w:themeColor="text1"/>
        </w:rPr>
        <w:t xml:space="preserve"> hálózatokat alkalmazó mélytanulási módszerekkel </w:t>
      </w:r>
      <w:r w:rsidRPr="00FD53A7">
        <w:rPr>
          <w:rFonts w:ascii="Times New Roman" w:hAnsi="Times New Roman" w:cs="Times New Roman"/>
          <w:i/>
          <w:color w:val="000000" w:themeColor="text1"/>
        </w:rPr>
        <w:t>automatikus szerv- és tumor-szegmentálási módszereket</w:t>
      </w:r>
      <w:r w:rsidRPr="00FD53A7">
        <w:rPr>
          <w:rFonts w:ascii="Times New Roman" w:hAnsi="Times New Roman" w:cs="Times New Roman"/>
          <w:color w:val="000000" w:themeColor="text1"/>
        </w:rPr>
        <w:t xml:space="preserve"> dolgoztak ki. Az agyi tumor </w:t>
      </w:r>
      <w:proofErr w:type="spellStart"/>
      <w:r w:rsidRPr="00FD53A7">
        <w:rPr>
          <w:rFonts w:ascii="Times New Roman" w:hAnsi="Times New Roman" w:cs="Times New Roman"/>
          <w:color w:val="000000" w:themeColor="text1"/>
        </w:rPr>
        <w:t>detekció</w:t>
      </w:r>
      <w:proofErr w:type="spellEnd"/>
      <w:r w:rsidRPr="00FD53A7">
        <w:rPr>
          <w:rFonts w:ascii="Times New Roman" w:hAnsi="Times New Roman" w:cs="Times New Roman"/>
          <w:color w:val="000000" w:themeColor="text1"/>
        </w:rPr>
        <w:t xml:space="preserve"> és szegmentálás területén új módszert fejlesztettek ki orvosi felvételek </w:t>
      </w:r>
      <w:proofErr w:type="spellStart"/>
      <w:r w:rsidRPr="00FD53A7">
        <w:rPr>
          <w:rFonts w:ascii="Times New Roman" w:hAnsi="Times New Roman" w:cs="Times New Roman"/>
          <w:color w:val="000000" w:themeColor="text1"/>
        </w:rPr>
        <w:t>szali</w:t>
      </w:r>
      <w:r w:rsidR="00D215BD" w:rsidRPr="00FD53A7">
        <w:rPr>
          <w:rFonts w:ascii="Times New Roman" w:hAnsi="Times New Roman" w:cs="Times New Roman"/>
          <w:color w:val="000000" w:themeColor="text1"/>
        </w:rPr>
        <w:t>encia</w:t>
      </w:r>
      <w:proofErr w:type="spellEnd"/>
      <w:r w:rsidR="00D215BD" w:rsidRPr="00FD53A7">
        <w:rPr>
          <w:rFonts w:ascii="Times New Roman" w:hAnsi="Times New Roman" w:cs="Times New Roman"/>
          <w:color w:val="000000" w:themeColor="text1"/>
        </w:rPr>
        <w:t xml:space="preserve"> a</w:t>
      </w:r>
      <w:r w:rsidRPr="00FD53A7">
        <w:rPr>
          <w:rFonts w:ascii="Times New Roman" w:hAnsi="Times New Roman" w:cs="Times New Roman"/>
          <w:color w:val="000000" w:themeColor="text1"/>
        </w:rPr>
        <w:t>lapú fúziós tanítására.</w:t>
      </w:r>
    </w:p>
    <w:p w:rsidR="00C93D51" w:rsidRPr="00FD53A7" w:rsidRDefault="00C93D51" w:rsidP="008E524C">
      <w:pPr>
        <w:pStyle w:val="Listaszerbekezds"/>
        <w:ind w:left="568" w:hanging="284"/>
        <w:jc w:val="both"/>
        <w:rPr>
          <w:rFonts w:ascii="Times New Roman" w:hAnsi="Times New Roman" w:cs="Times New Roman"/>
          <w:color w:val="000000" w:themeColor="text1"/>
        </w:rPr>
      </w:pPr>
      <w:r w:rsidRPr="00FD53A7">
        <w:rPr>
          <w:rFonts w:ascii="Times New Roman" w:hAnsi="Times New Roman" w:cs="Times New Roman"/>
          <w:color w:val="000000" w:themeColor="text1"/>
        </w:rPr>
        <w:t>-</w:t>
      </w:r>
      <w:r w:rsidRPr="00FD53A7">
        <w:rPr>
          <w:rFonts w:ascii="Times New Roman" w:hAnsi="Times New Roman" w:cs="Times New Roman"/>
          <w:color w:val="000000" w:themeColor="text1"/>
        </w:rPr>
        <w:tab/>
      </w:r>
      <w:r w:rsidRPr="00FD53A7">
        <w:rPr>
          <w:rFonts w:ascii="Times New Roman" w:eastAsiaTheme="minorHAnsi" w:hAnsi="Times New Roman" w:cs="Times New Roman"/>
          <w:color w:val="000000" w:themeColor="text1"/>
          <w:lang w:eastAsia="en-US"/>
        </w:rPr>
        <w:t>Elkészítették egy orvostanhallgatók által használható telefo</w:t>
      </w:r>
      <w:r w:rsidR="00D215BD" w:rsidRPr="00FD53A7">
        <w:rPr>
          <w:rFonts w:ascii="Times New Roman" w:eastAsiaTheme="minorHAnsi" w:hAnsi="Times New Roman" w:cs="Times New Roman"/>
          <w:color w:val="000000" w:themeColor="text1"/>
          <w:lang w:eastAsia="en-US"/>
        </w:rPr>
        <w:t>nos alkalmazás prototípusát, amely egy</w:t>
      </w:r>
      <w:r w:rsidRPr="00FD53A7">
        <w:rPr>
          <w:rFonts w:ascii="Times New Roman" w:eastAsiaTheme="minorHAnsi" w:hAnsi="Times New Roman" w:cs="Times New Roman"/>
          <w:color w:val="000000" w:themeColor="text1"/>
          <w:lang w:eastAsia="en-US"/>
        </w:rPr>
        <w:t xml:space="preserve"> 3D anatómiai modell valós térben történő elhelyezésével segíti a tanulást. Megmutatja az egyes testrészek pontos helyét és illeszkedését, információ nyerhető ki azokról, valamint egy teszt segítségével az elsajátított tudás ellenőrizhető is.</w:t>
      </w:r>
    </w:p>
    <w:p w:rsidR="001C68AB" w:rsidRPr="00FD53A7" w:rsidRDefault="001C68AB" w:rsidP="008E524C">
      <w:pPr>
        <w:pStyle w:val="Listaszerbekezds"/>
        <w:ind w:left="568" w:hanging="284"/>
        <w:jc w:val="both"/>
        <w:rPr>
          <w:rFonts w:ascii="Times New Roman" w:hAnsi="Times New Roman" w:cs="Times New Roman"/>
          <w:color w:val="000000" w:themeColor="text1"/>
        </w:rPr>
      </w:pPr>
      <w:r w:rsidRPr="00FD53A7">
        <w:rPr>
          <w:rFonts w:ascii="Times New Roman" w:hAnsi="Times New Roman" w:cs="Times New Roman"/>
          <w:color w:val="000000" w:themeColor="text1"/>
        </w:rPr>
        <w:t>-</w:t>
      </w:r>
      <w:r w:rsidRPr="00FD53A7">
        <w:rPr>
          <w:rFonts w:ascii="Times New Roman" w:hAnsi="Times New Roman" w:cs="Times New Roman"/>
          <w:color w:val="000000" w:themeColor="text1"/>
        </w:rPr>
        <w:tab/>
      </w:r>
      <w:r w:rsidRPr="00FD53A7">
        <w:rPr>
          <w:rFonts w:ascii="Times New Roman" w:hAnsi="Times New Roman" w:cs="Times New Roman"/>
          <w:i/>
          <w:color w:val="000000" w:themeColor="text1"/>
        </w:rPr>
        <w:t>Mezőgazdasági adatok</w:t>
      </w:r>
      <w:r w:rsidRPr="00FD53A7">
        <w:rPr>
          <w:rFonts w:ascii="Times New Roman" w:hAnsi="Times New Roman" w:cs="Times New Roman"/>
          <w:color w:val="000000" w:themeColor="text1"/>
        </w:rPr>
        <w:t xml:space="preserve"> elemzését végezték mesterséges intelligencia módszerekkel. Kutatásuk célja</w:t>
      </w:r>
      <w:r w:rsidR="00D215BD" w:rsidRPr="00FD53A7">
        <w:rPr>
          <w:rFonts w:ascii="Times New Roman" w:hAnsi="Times New Roman" w:cs="Times New Roman"/>
          <w:color w:val="000000" w:themeColor="text1"/>
        </w:rPr>
        <w:t xml:space="preserve"> a </w:t>
      </w:r>
      <w:proofErr w:type="spellStart"/>
      <w:r w:rsidR="00D215BD" w:rsidRPr="00FD53A7">
        <w:rPr>
          <w:rFonts w:ascii="Times New Roman" w:hAnsi="Times New Roman" w:cs="Times New Roman"/>
          <w:i/>
          <w:color w:val="000000" w:themeColor="text1"/>
        </w:rPr>
        <w:t>hozam</w:t>
      </w:r>
      <w:r w:rsidRPr="00FD53A7">
        <w:rPr>
          <w:rFonts w:ascii="Times New Roman" w:hAnsi="Times New Roman" w:cs="Times New Roman"/>
          <w:i/>
          <w:color w:val="000000" w:themeColor="text1"/>
        </w:rPr>
        <w:t>előrejelzés</w:t>
      </w:r>
      <w:proofErr w:type="spellEnd"/>
      <w:r w:rsidRPr="00FD53A7">
        <w:rPr>
          <w:rFonts w:ascii="Times New Roman" w:hAnsi="Times New Roman" w:cs="Times New Roman"/>
          <w:color w:val="000000" w:themeColor="text1"/>
        </w:rPr>
        <w:t xml:space="preserve"> pontosságának növelése volt. A Széchenyi Egyetem által előállított, vizsgált adathalmaz többek között </w:t>
      </w:r>
      <w:r w:rsidR="00D215BD" w:rsidRPr="00FD53A7">
        <w:rPr>
          <w:rFonts w:ascii="Times New Roman" w:hAnsi="Times New Roman" w:cs="Times New Roman"/>
          <w:color w:val="000000" w:themeColor="text1"/>
        </w:rPr>
        <w:t>egy</w:t>
      </w:r>
      <w:r w:rsidRPr="00FD53A7">
        <w:rPr>
          <w:rFonts w:ascii="Times New Roman" w:hAnsi="Times New Roman" w:cs="Times New Roman"/>
          <w:color w:val="000000" w:themeColor="text1"/>
        </w:rPr>
        <w:t xml:space="preserve"> 15,3 </w:t>
      </w:r>
      <w:r w:rsidR="00D215BD" w:rsidRPr="00FD53A7">
        <w:rPr>
          <w:rFonts w:ascii="Times New Roman" w:hAnsi="Times New Roman" w:cs="Times New Roman"/>
          <w:color w:val="000000" w:themeColor="text1"/>
        </w:rPr>
        <w:t>hektáros</w:t>
      </w:r>
      <w:r w:rsidRPr="00FD53A7">
        <w:rPr>
          <w:rFonts w:ascii="Times New Roman" w:hAnsi="Times New Roman" w:cs="Times New Roman"/>
          <w:color w:val="000000" w:themeColor="text1"/>
        </w:rPr>
        <w:t xml:space="preserve"> kutatási területen a talaj tulajdonságait, a meteorológiai feltételeket, a gazdálkodási jellemzőket és a hozamot 63 kezelési egységre bontva tartalmazta. Az eredmények azt mutatták, hogy az </w:t>
      </w:r>
      <w:proofErr w:type="spellStart"/>
      <w:r w:rsidRPr="00FD53A7">
        <w:rPr>
          <w:rFonts w:ascii="Times New Roman" w:hAnsi="Times New Roman" w:cs="Times New Roman"/>
          <w:color w:val="000000" w:themeColor="text1"/>
        </w:rPr>
        <w:t>XGBoost</w:t>
      </w:r>
      <w:proofErr w:type="spellEnd"/>
      <w:r w:rsidRPr="00FD53A7">
        <w:rPr>
          <w:rFonts w:ascii="Times New Roman" w:hAnsi="Times New Roman" w:cs="Times New Roman"/>
          <w:color w:val="000000" w:themeColor="text1"/>
        </w:rPr>
        <w:t xml:space="preserve"> nagyon hatékony volt a közepes magas kukorica termésbecslés</w:t>
      </w:r>
      <w:r w:rsidR="00D215BD" w:rsidRPr="00FD53A7">
        <w:rPr>
          <w:rFonts w:ascii="Times New Roman" w:hAnsi="Times New Roman" w:cs="Times New Roman"/>
          <w:color w:val="000000" w:themeColor="text1"/>
        </w:rPr>
        <w:t>é</w:t>
      </w:r>
      <w:r w:rsidRPr="00FD53A7">
        <w:rPr>
          <w:rFonts w:ascii="Times New Roman" w:hAnsi="Times New Roman" w:cs="Times New Roman"/>
          <w:color w:val="000000" w:themeColor="text1"/>
        </w:rPr>
        <w:t>ben.</w:t>
      </w:r>
    </w:p>
    <w:p w:rsidR="0075492E" w:rsidRPr="00FD53A7" w:rsidRDefault="0075492E" w:rsidP="008E524C">
      <w:pPr>
        <w:pStyle w:val="Listaszerbekezds"/>
        <w:ind w:left="568" w:hanging="284"/>
        <w:jc w:val="both"/>
        <w:rPr>
          <w:rFonts w:ascii="Times New Roman" w:hAnsi="Times New Roman" w:cs="Times New Roman"/>
          <w:color w:val="000000" w:themeColor="text1"/>
        </w:rPr>
      </w:pPr>
      <w:r w:rsidRPr="00FD53A7">
        <w:rPr>
          <w:rFonts w:ascii="Times New Roman" w:hAnsi="Times New Roman" w:cs="Times New Roman"/>
          <w:color w:val="000000" w:themeColor="text1"/>
        </w:rPr>
        <w:t>-</w:t>
      </w:r>
      <w:r w:rsidRPr="00FD53A7">
        <w:rPr>
          <w:rFonts w:ascii="Times New Roman" w:hAnsi="Times New Roman" w:cs="Times New Roman"/>
          <w:color w:val="000000" w:themeColor="text1"/>
        </w:rPr>
        <w:tab/>
        <w:t xml:space="preserve">A </w:t>
      </w:r>
      <w:proofErr w:type="spellStart"/>
      <w:r w:rsidRPr="00FD53A7">
        <w:rPr>
          <w:rFonts w:ascii="Times New Roman" w:hAnsi="Times New Roman" w:cs="Times New Roman"/>
          <w:i/>
          <w:color w:val="000000" w:themeColor="text1"/>
        </w:rPr>
        <w:t>robotizált</w:t>
      </w:r>
      <w:proofErr w:type="spellEnd"/>
      <w:r w:rsidRPr="00FD53A7">
        <w:rPr>
          <w:rFonts w:ascii="Times New Roman" w:hAnsi="Times New Roman" w:cs="Times New Roman"/>
          <w:i/>
          <w:color w:val="000000" w:themeColor="text1"/>
        </w:rPr>
        <w:t xml:space="preserve"> termésellenőrzés és precíziós mezőgazdaság</w:t>
      </w:r>
      <w:r w:rsidRPr="00FD53A7">
        <w:rPr>
          <w:rFonts w:ascii="Times New Roman" w:hAnsi="Times New Roman" w:cs="Times New Roman"/>
          <w:color w:val="000000" w:themeColor="text1"/>
        </w:rPr>
        <w:t xml:space="preserve"> témakörében vizsgálták az automatikus objektumdetektáló képfeldolgozó eljárásokat haszonnövények (paradicsom) </w:t>
      </w:r>
      <w:r w:rsidRPr="00FD53A7">
        <w:rPr>
          <w:rFonts w:ascii="Times New Roman" w:hAnsi="Times New Roman" w:cs="Times New Roman"/>
          <w:color w:val="000000" w:themeColor="text1"/>
        </w:rPr>
        <w:lastRenderedPageBreak/>
        <w:t>felismeréséhez</w:t>
      </w:r>
      <w:r w:rsidR="00C36D9A" w:rsidRPr="00FD53A7">
        <w:rPr>
          <w:rFonts w:ascii="Times New Roman" w:hAnsi="Times New Roman" w:cs="Times New Roman"/>
          <w:color w:val="000000" w:themeColor="text1"/>
        </w:rPr>
        <w:t xml:space="preserve"> és osztályzására</w:t>
      </w:r>
      <w:r w:rsidRPr="00FD53A7">
        <w:rPr>
          <w:rFonts w:ascii="Times New Roman" w:hAnsi="Times New Roman" w:cs="Times New Roman"/>
          <w:color w:val="000000" w:themeColor="text1"/>
        </w:rPr>
        <w:t xml:space="preserve">. Kidolgoztak egy új, a sztereó körpanoráma képpárok feldolgozására alkalmas algoritmust, </w:t>
      </w:r>
      <w:r w:rsidR="00D215BD" w:rsidRPr="00FD53A7">
        <w:rPr>
          <w:rFonts w:ascii="Times New Roman" w:hAnsi="Times New Roman" w:cs="Times New Roman"/>
          <w:color w:val="000000" w:themeColor="text1"/>
        </w:rPr>
        <w:t>a</w:t>
      </w:r>
      <w:r w:rsidRPr="00FD53A7">
        <w:rPr>
          <w:rFonts w:ascii="Times New Roman" w:hAnsi="Times New Roman" w:cs="Times New Roman"/>
          <w:color w:val="000000" w:themeColor="text1"/>
        </w:rPr>
        <w:t xml:space="preserve">mely képes felismerni, elválasztani, megszámolni a termést és megbecsülni annak érési fázisait.  </w:t>
      </w:r>
    </w:p>
    <w:p w:rsidR="006929E7" w:rsidRPr="00FD53A7" w:rsidRDefault="00153815" w:rsidP="008E524C">
      <w:pPr>
        <w:pStyle w:val="llb"/>
        <w:keepNext/>
        <w:keepLines/>
        <w:tabs>
          <w:tab w:val="clear" w:pos="4320"/>
          <w:tab w:val="clear" w:pos="8640"/>
        </w:tabs>
        <w:spacing w:before="120" w:after="120"/>
        <w:rPr>
          <w:rFonts w:ascii="Times New Roman" w:hAnsi="Times New Roman" w:cs="Times New Roman"/>
          <w:color w:val="000000" w:themeColor="text1"/>
          <w:u w:val="single"/>
        </w:rPr>
      </w:pPr>
      <w:r w:rsidRPr="00FD53A7">
        <w:rPr>
          <w:rFonts w:ascii="Times New Roman" w:hAnsi="Times New Roman" w:cs="Times New Roman"/>
          <w:color w:val="000000" w:themeColor="text1"/>
          <w:u w:val="single"/>
        </w:rPr>
        <w:t>Hálózatok, az elosztott számítások, a jövő internete</w:t>
      </w:r>
    </w:p>
    <w:p w:rsidR="004B602F" w:rsidRPr="00FD53A7" w:rsidRDefault="00B42633" w:rsidP="008E524C">
      <w:pPr>
        <w:ind w:left="568" w:hanging="284"/>
        <w:jc w:val="both"/>
        <w:rPr>
          <w:rFonts w:ascii="Times New Roman" w:eastAsia="Nimbus Roman" w:hAnsi="Times New Roman" w:cs="Times New Roman"/>
          <w:color w:val="000000" w:themeColor="text1"/>
        </w:rPr>
      </w:pPr>
      <w:r w:rsidRPr="00FD53A7">
        <w:rPr>
          <w:rFonts w:ascii="Times New Roman" w:eastAsia="Nimbus Roman" w:hAnsi="Times New Roman" w:cs="Times New Roman"/>
          <w:color w:val="000000" w:themeColor="text1"/>
        </w:rPr>
        <w:t>-</w:t>
      </w:r>
      <w:r w:rsidRPr="00FD53A7">
        <w:rPr>
          <w:rFonts w:ascii="Times New Roman" w:eastAsia="Nimbus Roman" w:hAnsi="Times New Roman" w:cs="Times New Roman"/>
          <w:color w:val="000000" w:themeColor="text1"/>
        </w:rPr>
        <w:tab/>
      </w:r>
      <w:r w:rsidR="00FA5DE9" w:rsidRPr="00FD53A7">
        <w:rPr>
          <w:rFonts w:ascii="Times New Roman" w:eastAsia="Nimbus Roman" w:hAnsi="Times New Roman" w:cs="Times New Roman"/>
          <w:color w:val="000000" w:themeColor="text1"/>
        </w:rPr>
        <w:t xml:space="preserve">Foglalkoztak az általuk korábban javasolt </w:t>
      </w:r>
      <w:r w:rsidR="00FA5DE9" w:rsidRPr="00FD53A7">
        <w:rPr>
          <w:rFonts w:ascii="Times New Roman" w:eastAsia="Nimbus Roman" w:hAnsi="Times New Roman" w:cs="Times New Roman"/>
          <w:i/>
          <w:color w:val="000000" w:themeColor="text1"/>
        </w:rPr>
        <w:t>GDC (</w:t>
      </w:r>
      <w:proofErr w:type="spellStart"/>
      <w:r w:rsidR="00FA5DE9" w:rsidRPr="00FD53A7">
        <w:rPr>
          <w:rFonts w:ascii="Times New Roman" w:eastAsia="Nimbus Roman" w:hAnsi="Times New Roman" w:cs="Times New Roman"/>
          <w:i/>
          <w:color w:val="000000" w:themeColor="text1"/>
        </w:rPr>
        <w:t>Generalized</w:t>
      </w:r>
      <w:proofErr w:type="spellEnd"/>
      <w:r w:rsidR="00FA5DE9" w:rsidRPr="00FD53A7">
        <w:rPr>
          <w:rFonts w:ascii="Times New Roman" w:eastAsia="Nimbus Roman" w:hAnsi="Times New Roman" w:cs="Times New Roman"/>
          <w:i/>
          <w:color w:val="000000" w:themeColor="text1"/>
        </w:rPr>
        <w:t xml:space="preserve"> </w:t>
      </w:r>
      <w:proofErr w:type="spellStart"/>
      <w:r w:rsidR="00FA5DE9" w:rsidRPr="00FD53A7">
        <w:rPr>
          <w:rFonts w:ascii="Times New Roman" w:eastAsia="Nimbus Roman" w:hAnsi="Times New Roman" w:cs="Times New Roman"/>
          <w:i/>
          <w:color w:val="000000" w:themeColor="text1"/>
        </w:rPr>
        <w:t>Diversity</w:t>
      </w:r>
      <w:proofErr w:type="spellEnd"/>
      <w:r w:rsidR="00FA5DE9" w:rsidRPr="00FD53A7">
        <w:rPr>
          <w:rFonts w:ascii="Times New Roman" w:eastAsia="Nimbus Roman" w:hAnsi="Times New Roman" w:cs="Times New Roman"/>
          <w:i/>
          <w:color w:val="000000" w:themeColor="text1"/>
        </w:rPr>
        <w:t xml:space="preserve"> </w:t>
      </w:r>
      <w:proofErr w:type="spellStart"/>
      <w:r w:rsidR="00FA5DE9" w:rsidRPr="00FD53A7">
        <w:rPr>
          <w:rFonts w:ascii="Times New Roman" w:eastAsia="Nimbus Roman" w:hAnsi="Times New Roman" w:cs="Times New Roman"/>
          <w:i/>
          <w:color w:val="000000" w:themeColor="text1"/>
        </w:rPr>
        <w:t>Coding</w:t>
      </w:r>
      <w:proofErr w:type="spellEnd"/>
      <w:r w:rsidR="00FA5DE9" w:rsidRPr="00FD53A7">
        <w:rPr>
          <w:rFonts w:ascii="Times New Roman" w:eastAsia="Nimbus Roman" w:hAnsi="Times New Roman" w:cs="Times New Roman"/>
          <w:i/>
          <w:color w:val="000000" w:themeColor="text1"/>
        </w:rPr>
        <w:t xml:space="preserve">) hálózati kódolási eljárás </w:t>
      </w:r>
      <w:r w:rsidR="00FA5DE9" w:rsidRPr="00FD53A7">
        <w:rPr>
          <w:rFonts w:ascii="Times New Roman" w:eastAsia="Nimbus Roman" w:hAnsi="Times New Roman" w:cs="Times New Roman"/>
          <w:color w:val="000000" w:themeColor="text1"/>
        </w:rPr>
        <w:t xml:space="preserve">algoritmikus jellemzőivel. Itt az üzenetküldés forrásánál két részfolyamra osztják a felhasználói adatfolyamot (üzenetet), az ezekből képzett </w:t>
      </w:r>
      <w:proofErr w:type="spellStart"/>
      <w:r w:rsidR="00FA5DE9" w:rsidRPr="00FD53A7">
        <w:rPr>
          <w:rFonts w:ascii="Times New Roman" w:eastAsia="Nimbus Roman" w:hAnsi="Times New Roman" w:cs="Times New Roman"/>
          <w:color w:val="000000" w:themeColor="text1"/>
        </w:rPr>
        <w:t>XOR-sorozat</w:t>
      </w:r>
      <w:proofErr w:type="spellEnd"/>
      <w:r w:rsidR="00FA5DE9" w:rsidRPr="00FD53A7">
        <w:rPr>
          <w:rFonts w:ascii="Times New Roman" w:eastAsia="Nimbus Roman" w:hAnsi="Times New Roman" w:cs="Times New Roman"/>
          <w:color w:val="000000" w:themeColor="text1"/>
        </w:rPr>
        <w:t xml:space="preserve"> a harmadik adatfolyam. Elegendő, ha a hálózat biztosítani tudja, hogy ebből a háromból két folyam ér hibátlanul célba. Ekkor az eredeti üzenetet a címzett könnyedén olvashatja. A módszer több algoritmikus kérdésével foglalkoztak, így például a minimális költségű üzenetküldés problémájára adtak hatékony (</w:t>
      </w:r>
      <w:proofErr w:type="spellStart"/>
      <w:r w:rsidR="00FA5DE9" w:rsidRPr="00FD53A7">
        <w:rPr>
          <w:rFonts w:ascii="Times New Roman" w:eastAsia="Nimbus Roman" w:hAnsi="Times New Roman" w:cs="Times New Roman"/>
          <w:color w:val="000000" w:themeColor="text1"/>
        </w:rPr>
        <w:t>polinomiális</w:t>
      </w:r>
      <w:proofErr w:type="spellEnd"/>
      <w:r w:rsidR="00FA5DE9" w:rsidRPr="00FD53A7">
        <w:rPr>
          <w:rFonts w:ascii="Times New Roman" w:eastAsia="Nimbus Roman" w:hAnsi="Times New Roman" w:cs="Times New Roman"/>
          <w:color w:val="000000" w:themeColor="text1"/>
        </w:rPr>
        <w:t>) megoldást.</w:t>
      </w:r>
    </w:p>
    <w:p w:rsidR="00BB61A8" w:rsidRPr="00FD53A7" w:rsidRDefault="004B602F" w:rsidP="008E524C">
      <w:pPr>
        <w:ind w:left="568" w:hanging="284"/>
        <w:jc w:val="both"/>
        <w:rPr>
          <w:rFonts w:ascii="Times New Roman" w:eastAsia="Nimbus Roman" w:hAnsi="Times New Roman" w:cs="Times New Roman"/>
          <w:color w:val="000000" w:themeColor="text1"/>
        </w:rPr>
      </w:pPr>
      <w:r w:rsidRPr="00FD53A7">
        <w:rPr>
          <w:rFonts w:ascii="Times New Roman" w:eastAsia="Nimbus Roman" w:hAnsi="Times New Roman" w:cs="Times New Roman"/>
          <w:color w:val="000000" w:themeColor="text1"/>
        </w:rPr>
        <w:t>-</w:t>
      </w:r>
      <w:r w:rsidRPr="00FD53A7">
        <w:rPr>
          <w:rFonts w:ascii="Times New Roman" w:eastAsia="Nimbus Roman" w:hAnsi="Times New Roman" w:cs="Times New Roman"/>
          <w:color w:val="000000" w:themeColor="text1"/>
        </w:rPr>
        <w:tab/>
      </w:r>
      <w:r w:rsidR="00BB61A8" w:rsidRPr="00FD53A7">
        <w:rPr>
          <w:rFonts w:ascii="Times New Roman" w:eastAsia="Nimbus Roman" w:hAnsi="Times New Roman" w:cs="Times New Roman"/>
          <w:i/>
          <w:color w:val="000000" w:themeColor="text1"/>
        </w:rPr>
        <w:t>Közösségi hálózatok</w:t>
      </w:r>
      <w:r w:rsidR="00BB61A8" w:rsidRPr="00FD53A7">
        <w:rPr>
          <w:rFonts w:ascii="Times New Roman" w:eastAsia="Nimbus Roman" w:hAnsi="Times New Roman" w:cs="Times New Roman"/>
          <w:color w:val="000000" w:themeColor="text1"/>
        </w:rPr>
        <w:t xml:space="preserve"> vizsgálatára olyan mesterséges intelligencia alapú, új neurális beágyazási módszert </w:t>
      </w:r>
      <w:r w:rsidR="00825351" w:rsidRPr="00FD53A7">
        <w:rPr>
          <w:rFonts w:ascii="Times New Roman" w:eastAsia="Nimbus Roman" w:hAnsi="Times New Roman" w:cs="Times New Roman"/>
          <w:color w:val="000000" w:themeColor="text1"/>
        </w:rPr>
        <w:t>alkottak</w:t>
      </w:r>
      <w:r w:rsidR="00BB61A8" w:rsidRPr="00FD53A7">
        <w:rPr>
          <w:rFonts w:ascii="Times New Roman" w:eastAsia="Nimbus Roman" w:hAnsi="Times New Roman" w:cs="Times New Roman"/>
          <w:color w:val="000000" w:themeColor="text1"/>
        </w:rPr>
        <w:t xml:space="preserve">, amely képes egy dinamikus, élek adatfolyamaként érkező gráf kezelésére. </w:t>
      </w:r>
    </w:p>
    <w:p w:rsidR="00BB61A8" w:rsidRPr="00FD53A7" w:rsidRDefault="00BB61A8" w:rsidP="008E524C">
      <w:pPr>
        <w:ind w:left="568" w:hanging="284"/>
        <w:jc w:val="both"/>
        <w:rPr>
          <w:rFonts w:ascii="Times New Roman" w:eastAsia="Nimbus Roman" w:hAnsi="Times New Roman" w:cs="Times New Roman"/>
          <w:color w:val="000000" w:themeColor="text1"/>
        </w:rPr>
      </w:pPr>
      <w:r w:rsidRPr="00FD53A7">
        <w:rPr>
          <w:rFonts w:ascii="Times New Roman" w:eastAsia="Nimbus Roman" w:hAnsi="Times New Roman" w:cs="Times New Roman"/>
          <w:color w:val="000000" w:themeColor="text1"/>
        </w:rPr>
        <w:t>-</w:t>
      </w:r>
      <w:r w:rsidRPr="00FD53A7">
        <w:rPr>
          <w:rFonts w:ascii="Times New Roman" w:eastAsia="Nimbus Roman" w:hAnsi="Times New Roman" w:cs="Times New Roman"/>
          <w:color w:val="000000" w:themeColor="text1"/>
        </w:rPr>
        <w:tab/>
      </w:r>
      <w:r w:rsidR="008362F7" w:rsidRPr="00FD53A7">
        <w:rPr>
          <w:rFonts w:ascii="Times New Roman" w:eastAsia="Nimbus Roman" w:hAnsi="Times New Roman" w:cs="Times New Roman"/>
          <w:color w:val="000000" w:themeColor="text1"/>
        </w:rPr>
        <w:t xml:space="preserve">A csúcsok tulajdonságainak gráf </w:t>
      </w:r>
      <w:r w:rsidRPr="00FD53A7">
        <w:rPr>
          <w:rFonts w:ascii="Times New Roman" w:eastAsia="Nimbus Roman" w:hAnsi="Times New Roman" w:cs="Times New Roman"/>
          <w:color w:val="000000" w:themeColor="text1"/>
        </w:rPr>
        <w:t>folyamban történő követéséhez a rendkívül sikeres Node2Vec eljárás kiterjesztését adták</w:t>
      </w:r>
      <w:r w:rsidR="008362F7" w:rsidRPr="00FD53A7">
        <w:rPr>
          <w:rFonts w:ascii="Times New Roman" w:eastAsia="Nimbus Roman" w:hAnsi="Times New Roman" w:cs="Times New Roman"/>
          <w:color w:val="000000" w:themeColor="text1"/>
        </w:rPr>
        <w:t xml:space="preserve">. A </w:t>
      </w:r>
      <w:proofErr w:type="spellStart"/>
      <w:r w:rsidR="008362F7" w:rsidRPr="00FD53A7">
        <w:rPr>
          <w:rFonts w:ascii="Times New Roman" w:eastAsia="Nimbus Roman" w:hAnsi="Times New Roman" w:cs="Times New Roman"/>
          <w:color w:val="000000" w:themeColor="text1"/>
        </w:rPr>
        <w:t>gráf</w:t>
      </w:r>
      <w:r w:rsidRPr="00FD53A7">
        <w:rPr>
          <w:rFonts w:ascii="Times New Roman" w:eastAsia="Nimbus Roman" w:hAnsi="Times New Roman" w:cs="Times New Roman"/>
          <w:color w:val="000000" w:themeColor="text1"/>
        </w:rPr>
        <w:t>beágyazás</w:t>
      </w:r>
      <w:r w:rsidR="008362F7" w:rsidRPr="00FD53A7">
        <w:rPr>
          <w:rFonts w:ascii="Times New Roman" w:eastAsia="Nimbus Roman" w:hAnsi="Times New Roman" w:cs="Times New Roman"/>
          <w:color w:val="000000" w:themeColor="text1"/>
        </w:rPr>
        <w:t>i</w:t>
      </w:r>
      <w:proofErr w:type="spellEnd"/>
      <w:r w:rsidRPr="00FD53A7">
        <w:rPr>
          <w:rFonts w:ascii="Times New Roman" w:eastAsia="Nimbus Roman" w:hAnsi="Times New Roman" w:cs="Times New Roman"/>
          <w:color w:val="000000" w:themeColor="text1"/>
        </w:rPr>
        <w:t xml:space="preserve"> tanulási módszerek a csúcsokat egy alacsony dimenziós vektortérre képezik, amelyben a gráf eredeti szerkezete megőrződik. Kétféle, séta</w:t>
      </w:r>
      <w:r w:rsidR="00267E9A" w:rsidRPr="00FD53A7">
        <w:rPr>
          <w:rFonts w:ascii="Times New Roman" w:eastAsia="Nimbus Roman" w:hAnsi="Times New Roman" w:cs="Times New Roman"/>
          <w:color w:val="000000" w:themeColor="text1"/>
        </w:rPr>
        <w:t>,</w:t>
      </w:r>
      <w:r w:rsidRPr="00FD53A7">
        <w:rPr>
          <w:rFonts w:ascii="Times New Roman" w:eastAsia="Nimbus Roman" w:hAnsi="Times New Roman" w:cs="Times New Roman"/>
          <w:color w:val="000000" w:themeColor="text1"/>
        </w:rPr>
        <w:t xml:space="preserve"> illetve szomszédság alapú módszert </w:t>
      </w:r>
      <w:r w:rsidR="00825351" w:rsidRPr="00FD53A7">
        <w:rPr>
          <w:rFonts w:ascii="Times New Roman" w:eastAsia="Nimbus Roman" w:hAnsi="Times New Roman" w:cs="Times New Roman"/>
          <w:color w:val="000000" w:themeColor="text1"/>
        </w:rPr>
        <w:t>fejlesztettek ki</w:t>
      </w:r>
      <w:r w:rsidRPr="00FD53A7">
        <w:rPr>
          <w:rFonts w:ascii="Times New Roman" w:eastAsia="Nimbus Roman" w:hAnsi="Times New Roman" w:cs="Times New Roman"/>
          <w:color w:val="000000" w:themeColor="text1"/>
        </w:rPr>
        <w:t xml:space="preserve">, amelyek mind a </w:t>
      </w:r>
      <w:proofErr w:type="spellStart"/>
      <w:r w:rsidRPr="00FD53A7">
        <w:rPr>
          <w:rFonts w:ascii="Times New Roman" w:eastAsia="Nimbus Roman" w:hAnsi="Times New Roman" w:cs="Times New Roman"/>
          <w:color w:val="000000" w:themeColor="text1"/>
        </w:rPr>
        <w:t>Twitter</w:t>
      </w:r>
      <w:proofErr w:type="spellEnd"/>
      <w:r w:rsidRPr="00FD53A7">
        <w:rPr>
          <w:rFonts w:ascii="Times New Roman" w:eastAsia="Nimbus Roman" w:hAnsi="Times New Roman" w:cs="Times New Roman"/>
          <w:color w:val="000000" w:themeColor="text1"/>
        </w:rPr>
        <w:t xml:space="preserve"> fe</w:t>
      </w:r>
      <w:r w:rsidR="008362F7" w:rsidRPr="00FD53A7">
        <w:rPr>
          <w:rFonts w:ascii="Times New Roman" w:eastAsia="Nimbus Roman" w:hAnsi="Times New Roman" w:cs="Times New Roman"/>
          <w:color w:val="000000" w:themeColor="text1"/>
        </w:rPr>
        <w:t xml:space="preserve">lhasználók dinamikus hasonlóság </w:t>
      </w:r>
      <w:r w:rsidRPr="00FD53A7">
        <w:rPr>
          <w:rFonts w:ascii="Times New Roman" w:eastAsia="Nimbus Roman" w:hAnsi="Times New Roman" w:cs="Times New Roman"/>
          <w:color w:val="000000" w:themeColor="text1"/>
        </w:rPr>
        <w:t>keresésében, mind a kutatásokban gyakran használt közösségi hálózat-adatokon az új élek előrejelzésében jobban teljesített</w:t>
      </w:r>
      <w:r w:rsidR="00C36D9A" w:rsidRPr="00FD53A7">
        <w:rPr>
          <w:rFonts w:ascii="Times New Roman" w:eastAsia="Nimbus Roman" w:hAnsi="Times New Roman" w:cs="Times New Roman"/>
          <w:color w:val="000000" w:themeColor="text1"/>
        </w:rPr>
        <w:t>ek</w:t>
      </w:r>
      <w:r w:rsidRPr="00FD53A7">
        <w:rPr>
          <w:rFonts w:ascii="Times New Roman" w:eastAsia="Nimbus Roman" w:hAnsi="Times New Roman" w:cs="Times New Roman"/>
          <w:color w:val="000000" w:themeColor="text1"/>
        </w:rPr>
        <w:t>, mint a statikus modellek.</w:t>
      </w:r>
    </w:p>
    <w:p w:rsidR="002B3758" w:rsidRPr="00FD53A7" w:rsidRDefault="002B3758" w:rsidP="008E524C">
      <w:pPr>
        <w:ind w:left="568" w:hanging="284"/>
        <w:jc w:val="both"/>
        <w:rPr>
          <w:rFonts w:ascii="Times New Roman" w:eastAsia="Nimbus Roman" w:hAnsi="Times New Roman" w:cs="Times New Roman"/>
          <w:color w:val="000000" w:themeColor="text1"/>
        </w:rPr>
      </w:pPr>
      <w:r w:rsidRPr="00FD53A7">
        <w:rPr>
          <w:rFonts w:ascii="Times New Roman" w:eastAsia="Nimbus Roman" w:hAnsi="Times New Roman" w:cs="Times New Roman"/>
          <w:color w:val="000000" w:themeColor="text1"/>
        </w:rPr>
        <w:t>-</w:t>
      </w:r>
      <w:r w:rsidRPr="00FD53A7">
        <w:rPr>
          <w:rFonts w:ascii="Times New Roman" w:eastAsia="Nimbus Roman" w:hAnsi="Times New Roman" w:cs="Times New Roman"/>
          <w:color w:val="000000" w:themeColor="text1"/>
        </w:rPr>
        <w:tab/>
        <w:t>Mesterséges intelligencia megoldásokat támogató s</w:t>
      </w:r>
      <w:r w:rsidR="00FD7AFF" w:rsidRPr="00FD53A7">
        <w:rPr>
          <w:rFonts w:ascii="Times New Roman" w:eastAsia="Nimbus Roman" w:hAnsi="Times New Roman" w:cs="Times New Roman"/>
          <w:color w:val="000000" w:themeColor="text1"/>
        </w:rPr>
        <w:t>zoftver</w:t>
      </w:r>
      <w:r w:rsidRPr="00FD53A7">
        <w:rPr>
          <w:rFonts w:ascii="Times New Roman" w:eastAsia="Nimbus Roman" w:hAnsi="Times New Roman" w:cs="Times New Roman"/>
          <w:color w:val="000000" w:themeColor="text1"/>
        </w:rPr>
        <w:t>infrastruktúra</w:t>
      </w:r>
      <w:r w:rsidR="00825351" w:rsidRPr="00FD53A7">
        <w:rPr>
          <w:rFonts w:ascii="Times New Roman" w:eastAsia="Nimbus Roman" w:hAnsi="Times New Roman" w:cs="Times New Roman"/>
          <w:color w:val="000000" w:themeColor="text1"/>
        </w:rPr>
        <w:t>-fejlesztések</w:t>
      </w:r>
      <w:r w:rsidRPr="00FD53A7">
        <w:rPr>
          <w:rFonts w:ascii="Times New Roman" w:eastAsia="Nimbus Roman" w:hAnsi="Times New Roman" w:cs="Times New Roman"/>
          <w:color w:val="000000" w:themeColor="text1"/>
        </w:rPr>
        <w:t xml:space="preserve"> keretében kutatásokat, kísérleteket végeztek az </w:t>
      </w:r>
      <w:proofErr w:type="spellStart"/>
      <w:r w:rsidRPr="00FD53A7">
        <w:rPr>
          <w:rFonts w:ascii="Times New Roman" w:eastAsia="Nimbus Roman" w:hAnsi="Times New Roman" w:cs="Times New Roman"/>
          <w:color w:val="000000" w:themeColor="text1"/>
        </w:rPr>
        <w:t>Apache</w:t>
      </w:r>
      <w:proofErr w:type="spellEnd"/>
      <w:r w:rsidRPr="00FD53A7">
        <w:rPr>
          <w:rFonts w:ascii="Times New Roman" w:eastAsia="Nimbus Roman" w:hAnsi="Times New Roman" w:cs="Times New Roman"/>
          <w:color w:val="000000" w:themeColor="text1"/>
        </w:rPr>
        <w:t xml:space="preserve"> </w:t>
      </w:r>
      <w:proofErr w:type="spellStart"/>
      <w:r w:rsidRPr="00FD53A7">
        <w:rPr>
          <w:rFonts w:ascii="Times New Roman" w:eastAsia="Nimbus Roman" w:hAnsi="Times New Roman" w:cs="Times New Roman"/>
          <w:color w:val="000000" w:themeColor="text1"/>
        </w:rPr>
        <w:t>Spark</w:t>
      </w:r>
      <w:proofErr w:type="spellEnd"/>
      <w:r w:rsidRPr="00FD53A7">
        <w:rPr>
          <w:rFonts w:ascii="Times New Roman" w:eastAsia="Nimbus Roman" w:hAnsi="Times New Roman" w:cs="Times New Roman"/>
          <w:color w:val="000000" w:themeColor="text1"/>
        </w:rPr>
        <w:t xml:space="preserve"> alkalmazására, amelynek előnye, hogy </w:t>
      </w:r>
      <w:r w:rsidR="00FD7AFF" w:rsidRPr="00FD53A7">
        <w:rPr>
          <w:rFonts w:ascii="Times New Roman" w:eastAsia="Nimbus Roman" w:hAnsi="Times New Roman" w:cs="Times New Roman"/>
          <w:color w:val="000000" w:themeColor="text1"/>
        </w:rPr>
        <w:t xml:space="preserve">ez egy </w:t>
      </w:r>
      <w:r w:rsidRPr="00FD53A7">
        <w:rPr>
          <w:rFonts w:ascii="Times New Roman" w:eastAsia="Nimbus Roman" w:hAnsi="Times New Roman" w:cs="Times New Roman"/>
          <w:color w:val="000000" w:themeColor="text1"/>
        </w:rPr>
        <w:t xml:space="preserve">elosztott számításokra képes keretrendszer, ami több számítógép számítási kapacitását képes egyidejűleg kihasználni. Kísérleteiket több számítógépből álló klaszteren végezték, amelyet az MTA </w:t>
      </w:r>
      <w:proofErr w:type="spellStart"/>
      <w:r w:rsidRPr="00FD53A7">
        <w:rPr>
          <w:rFonts w:ascii="Times New Roman" w:eastAsia="Nimbus Roman" w:hAnsi="Times New Roman" w:cs="Times New Roman"/>
          <w:color w:val="000000" w:themeColor="text1"/>
        </w:rPr>
        <w:t>Cloudon</w:t>
      </w:r>
      <w:proofErr w:type="spellEnd"/>
      <w:r w:rsidRPr="00FD53A7">
        <w:rPr>
          <w:rFonts w:ascii="Times New Roman" w:eastAsia="Nimbus Roman" w:hAnsi="Times New Roman" w:cs="Times New Roman"/>
          <w:color w:val="000000" w:themeColor="text1"/>
        </w:rPr>
        <w:t>, illetve a Lendület kutatócsoport klaszterén állítottak fel.</w:t>
      </w:r>
    </w:p>
    <w:p w:rsidR="002B3758" w:rsidRPr="00FD53A7" w:rsidRDefault="002B3758" w:rsidP="008E524C">
      <w:pPr>
        <w:ind w:left="568" w:hanging="284"/>
        <w:jc w:val="both"/>
        <w:rPr>
          <w:rFonts w:ascii="Times New Roman" w:eastAsia="Nimbus Roman" w:hAnsi="Times New Roman" w:cs="Times New Roman"/>
          <w:color w:val="000000" w:themeColor="text1"/>
        </w:rPr>
      </w:pPr>
      <w:r w:rsidRPr="00FD53A7">
        <w:rPr>
          <w:rFonts w:ascii="Times New Roman" w:eastAsia="Nimbus Roman" w:hAnsi="Times New Roman" w:cs="Times New Roman"/>
          <w:color w:val="000000" w:themeColor="text1"/>
        </w:rPr>
        <w:t>-</w:t>
      </w:r>
      <w:r w:rsidRPr="00FD53A7">
        <w:rPr>
          <w:rFonts w:ascii="Times New Roman" w:eastAsia="Nimbus Roman" w:hAnsi="Times New Roman" w:cs="Times New Roman"/>
          <w:color w:val="000000" w:themeColor="text1"/>
        </w:rPr>
        <w:tab/>
        <w:t xml:space="preserve">Egy könnyű </w:t>
      </w:r>
      <w:proofErr w:type="spellStart"/>
      <w:r w:rsidRPr="00FD53A7">
        <w:rPr>
          <w:rFonts w:ascii="Times New Roman" w:eastAsia="Nimbus Roman" w:hAnsi="Times New Roman" w:cs="Times New Roman"/>
          <w:i/>
          <w:color w:val="000000" w:themeColor="text1"/>
        </w:rPr>
        <w:t>on-the-fly</w:t>
      </w:r>
      <w:proofErr w:type="spellEnd"/>
      <w:r w:rsidRPr="00FD53A7">
        <w:rPr>
          <w:rFonts w:ascii="Times New Roman" w:eastAsia="Nimbus Roman" w:hAnsi="Times New Roman" w:cs="Times New Roman"/>
          <w:i/>
          <w:color w:val="000000" w:themeColor="text1"/>
        </w:rPr>
        <w:t xml:space="preserve"> dinamikus </w:t>
      </w:r>
      <w:proofErr w:type="spellStart"/>
      <w:r w:rsidRPr="00FD53A7">
        <w:rPr>
          <w:rFonts w:ascii="Times New Roman" w:eastAsia="Nimbus Roman" w:hAnsi="Times New Roman" w:cs="Times New Roman"/>
          <w:i/>
          <w:color w:val="000000" w:themeColor="text1"/>
        </w:rPr>
        <w:t>újrapartícionáló</w:t>
      </w:r>
      <w:proofErr w:type="spellEnd"/>
      <w:r w:rsidRPr="00FD53A7">
        <w:rPr>
          <w:rFonts w:ascii="Times New Roman" w:eastAsia="Nimbus Roman" w:hAnsi="Times New Roman" w:cs="Times New Roman"/>
          <w:i/>
          <w:color w:val="000000" w:themeColor="text1"/>
        </w:rPr>
        <w:t xml:space="preserve"> modult</w:t>
      </w:r>
      <w:r w:rsidRPr="00FD53A7">
        <w:rPr>
          <w:rFonts w:ascii="Times New Roman" w:eastAsia="Nimbus Roman" w:hAnsi="Times New Roman" w:cs="Times New Roman"/>
          <w:color w:val="000000" w:themeColor="text1"/>
        </w:rPr>
        <w:t xml:space="preserve"> fejlesztettek ki elosztott adatfeldolgozó rendszerekhez, beleértve az </w:t>
      </w:r>
      <w:proofErr w:type="spellStart"/>
      <w:r w:rsidRPr="00FD53A7">
        <w:rPr>
          <w:rFonts w:ascii="Times New Roman" w:eastAsia="Nimbus Roman" w:hAnsi="Times New Roman" w:cs="Times New Roman"/>
          <w:color w:val="000000" w:themeColor="text1"/>
        </w:rPr>
        <w:t>Apache</w:t>
      </w:r>
      <w:proofErr w:type="spellEnd"/>
      <w:r w:rsidRPr="00FD53A7">
        <w:rPr>
          <w:rFonts w:ascii="Times New Roman" w:eastAsia="Nimbus Roman" w:hAnsi="Times New Roman" w:cs="Times New Roman"/>
          <w:color w:val="000000" w:themeColor="text1"/>
        </w:rPr>
        <w:t xml:space="preserve"> </w:t>
      </w:r>
      <w:proofErr w:type="spellStart"/>
      <w:r w:rsidRPr="00FD53A7">
        <w:rPr>
          <w:rFonts w:ascii="Times New Roman" w:eastAsia="Nimbus Roman" w:hAnsi="Times New Roman" w:cs="Times New Roman"/>
          <w:color w:val="000000" w:themeColor="text1"/>
        </w:rPr>
        <w:t>Spark-ot</w:t>
      </w:r>
      <w:proofErr w:type="spellEnd"/>
      <w:r w:rsidRPr="00FD53A7">
        <w:rPr>
          <w:rFonts w:ascii="Times New Roman" w:eastAsia="Nimbus Roman" w:hAnsi="Times New Roman" w:cs="Times New Roman"/>
          <w:color w:val="000000" w:themeColor="text1"/>
        </w:rPr>
        <w:t xml:space="preserve"> és az </w:t>
      </w:r>
      <w:proofErr w:type="spellStart"/>
      <w:r w:rsidRPr="00FD53A7">
        <w:rPr>
          <w:rFonts w:ascii="Times New Roman" w:eastAsia="Nimbus Roman" w:hAnsi="Times New Roman" w:cs="Times New Roman"/>
          <w:color w:val="000000" w:themeColor="text1"/>
        </w:rPr>
        <w:t>Apache</w:t>
      </w:r>
      <w:proofErr w:type="spellEnd"/>
      <w:r w:rsidRPr="00FD53A7">
        <w:rPr>
          <w:rFonts w:ascii="Times New Roman" w:eastAsia="Nimbus Roman" w:hAnsi="Times New Roman" w:cs="Times New Roman"/>
          <w:color w:val="000000" w:themeColor="text1"/>
        </w:rPr>
        <w:t xml:space="preserve"> </w:t>
      </w:r>
      <w:proofErr w:type="spellStart"/>
      <w:r w:rsidRPr="00FD53A7">
        <w:rPr>
          <w:rFonts w:ascii="Times New Roman" w:eastAsia="Nimbus Roman" w:hAnsi="Times New Roman" w:cs="Times New Roman"/>
          <w:color w:val="000000" w:themeColor="text1"/>
        </w:rPr>
        <w:t>Flink-t</w:t>
      </w:r>
      <w:proofErr w:type="spellEnd"/>
      <w:r w:rsidRPr="00FD53A7">
        <w:rPr>
          <w:rFonts w:ascii="Times New Roman" w:eastAsia="Nimbus Roman" w:hAnsi="Times New Roman" w:cs="Times New Roman"/>
          <w:color w:val="000000" w:themeColor="text1"/>
        </w:rPr>
        <w:t xml:space="preserve">, amely elhanyagolható </w:t>
      </w:r>
      <w:r w:rsidR="00FD7AFF" w:rsidRPr="00FD53A7">
        <w:rPr>
          <w:rFonts w:ascii="Times New Roman" w:eastAsia="Nimbus Roman" w:hAnsi="Times New Roman" w:cs="Times New Roman"/>
          <w:color w:val="000000" w:themeColor="text1"/>
        </w:rPr>
        <w:t>többlet</w:t>
      </w:r>
      <w:r w:rsidRPr="00FD53A7">
        <w:rPr>
          <w:rFonts w:ascii="Times New Roman" w:eastAsia="Nimbus Roman" w:hAnsi="Times New Roman" w:cs="Times New Roman"/>
          <w:color w:val="000000" w:themeColor="text1"/>
        </w:rPr>
        <w:t xml:space="preserve"> mellett javítja a teljesítményt. Módszerünk adaptívan újraoszthatja az adatokat a végrehajtás során, külön mintavételi feladat vagy előzetes aggregálási szakasz nélkül, mielőtt a </w:t>
      </w:r>
      <w:proofErr w:type="spellStart"/>
      <w:r w:rsidRPr="00FD53A7">
        <w:rPr>
          <w:rFonts w:ascii="Times New Roman" w:eastAsia="Nimbus Roman" w:hAnsi="Times New Roman" w:cs="Times New Roman"/>
          <w:color w:val="000000" w:themeColor="text1"/>
        </w:rPr>
        <w:t>partícionálási</w:t>
      </w:r>
      <w:proofErr w:type="spellEnd"/>
      <w:r w:rsidRPr="00FD53A7">
        <w:rPr>
          <w:rFonts w:ascii="Times New Roman" w:eastAsia="Nimbus Roman" w:hAnsi="Times New Roman" w:cs="Times New Roman"/>
          <w:color w:val="000000" w:themeColor="text1"/>
        </w:rPr>
        <w:t xml:space="preserve"> döntést meghoznák. A valódi és generált hatványeloszlású adatokkal végzett kísérleteik során a különféle </w:t>
      </w:r>
      <w:proofErr w:type="spellStart"/>
      <w:r w:rsidRPr="00FD53A7">
        <w:rPr>
          <w:rFonts w:ascii="Times New Roman" w:eastAsia="Nimbus Roman" w:hAnsi="Times New Roman" w:cs="Times New Roman"/>
          <w:color w:val="000000" w:themeColor="text1"/>
        </w:rPr>
        <w:t>Spark</w:t>
      </w:r>
      <w:proofErr w:type="spellEnd"/>
      <w:r w:rsidRPr="00FD53A7">
        <w:rPr>
          <w:rFonts w:ascii="Times New Roman" w:eastAsia="Nimbus Roman" w:hAnsi="Times New Roman" w:cs="Times New Roman"/>
          <w:color w:val="000000" w:themeColor="text1"/>
        </w:rPr>
        <w:t xml:space="preserve"> és </w:t>
      </w:r>
      <w:proofErr w:type="spellStart"/>
      <w:r w:rsidRPr="00FD53A7">
        <w:rPr>
          <w:rFonts w:ascii="Times New Roman" w:eastAsia="Nimbus Roman" w:hAnsi="Times New Roman" w:cs="Times New Roman"/>
          <w:color w:val="000000" w:themeColor="text1"/>
        </w:rPr>
        <w:t>Flink</w:t>
      </w:r>
      <w:proofErr w:type="spellEnd"/>
      <w:r w:rsidRPr="00FD53A7">
        <w:rPr>
          <w:rFonts w:ascii="Times New Roman" w:eastAsia="Nimbus Roman" w:hAnsi="Times New Roman" w:cs="Times New Roman"/>
          <w:color w:val="000000" w:themeColor="text1"/>
        </w:rPr>
        <w:t xml:space="preserve"> </w:t>
      </w:r>
      <w:r w:rsidR="00FD7AFF" w:rsidRPr="00FD53A7">
        <w:rPr>
          <w:rFonts w:ascii="Times New Roman" w:eastAsia="Nimbus Roman" w:hAnsi="Times New Roman" w:cs="Times New Roman"/>
          <w:color w:val="000000" w:themeColor="text1"/>
        </w:rPr>
        <w:t>feladatokhoz 1,5-10-es sebesség</w:t>
      </w:r>
      <w:r w:rsidRPr="00FD53A7">
        <w:rPr>
          <w:rFonts w:ascii="Times New Roman" w:eastAsia="Nimbus Roman" w:hAnsi="Times New Roman" w:cs="Times New Roman"/>
          <w:color w:val="000000" w:themeColor="text1"/>
        </w:rPr>
        <w:t>gyorsulást értek el.</w:t>
      </w:r>
    </w:p>
    <w:p w:rsidR="00B42633" w:rsidRPr="00FD53A7" w:rsidRDefault="004B602F" w:rsidP="008E524C">
      <w:pPr>
        <w:ind w:left="568" w:hanging="284"/>
        <w:jc w:val="both"/>
        <w:rPr>
          <w:rFonts w:ascii="Times New Roman" w:hAnsi="Times New Roman" w:cs="Times New Roman"/>
          <w:color w:val="000000" w:themeColor="text1"/>
        </w:rPr>
      </w:pPr>
      <w:r w:rsidRPr="00FD53A7">
        <w:rPr>
          <w:rFonts w:ascii="Times New Roman" w:eastAsia="Nimbus Roman" w:hAnsi="Times New Roman" w:cs="Times New Roman"/>
          <w:color w:val="000000" w:themeColor="text1"/>
        </w:rPr>
        <w:t>-</w:t>
      </w:r>
      <w:r w:rsidRPr="00FD53A7">
        <w:rPr>
          <w:rFonts w:ascii="Times New Roman" w:hAnsi="Times New Roman" w:cs="Times New Roman"/>
          <w:color w:val="000000" w:themeColor="text1"/>
        </w:rPr>
        <w:tab/>
      </w:r>
      <w:r w:rsidR="00267E9A" w:rsidRPr="00FD53A7">
        <w:rPr>
          <w:rFonts w:ascii="Times New Roman" w:hAnsi="Times New Roman" w:cs="Times New Roman"/>
          <w:color w:val="000000" w:themeColor="text1"/>
        </w:rPr>
        <w:t>A</w:t>
      </w:r>
      <w:r w:rsidR="00A251AA" w:rsidRPr="00FD53A7">
        <w:rPr>
          <w:rFonts w:ascii="Times New Roman" w:hAnsi="Times New Roman" w:cs="Times New Roman"/>
          <w:color w:val="000000" w:themeColor="text1"/>
        </w:rPr>
        <w:t xml:space="preserve">z MTA Wigner Adatközponttal közösen </w:t>
      </w:r>
      <w:r w:rsidR="00DA37BC" w:rsidRPr="00FD53A7">
        <w:rPr>
          <w:rFonts w:ascii="Times New Roman" w:eastAsia="Nimbus Roman" w:hAnsi="Times New Roman" w:cs="Times New Roman"/>
          <w:color w:val="000000" w:themeColor="text1"/>
        </w:rPr>
        <w:t>végezték</w:t>
      </w:r>
      <w:r w:rsidR="00A251AA" w:rsidRPr="00FD53A7">
        <w:rPr>
          <w:rFonts w:ascii="Times New Roman" w:hAnsi="Times New Roman" w:cs="Times New Roman"/>
          <w:color w:val="000000" w:themeColor="text1"/>
          <w:lang w:eastAsia="en-US"/>
        </w:rPr>
        <w:t xml:space="preserve"> az </w:t>
      </w:r>
      <w:r w:rsidR="00A251AA" w:rsidRPr="00FD53A7">
        <w:rPr>
          <w:rFonts w:ascii="Times New Roman" w:hAnsi="Times New Roman" w:cs="Times New Roman"/>
          <w:i/>
          <w:color w:val="000000" w:themeColor="text1"/>
          <w:lang w:eastAsia="en-US"/>
        </w:rPr>
        <w:t xml:space="preserve">MTA </w:t>
      </w:r>
      <w:proofErr w:type="spellStart"/>
      <w:r w:rsidR="00A251AA" w:rsidRPr="00FD53A7">
        <w:rPr>
          <w:rFonts w:ascii="Times New Roman" w:hAnsi="Times New Roman" w:cs="Times New Roman"/>
          <w:i/>
          <w:color w:val="000000" w:themeColor="text1"/>
          <w:lang w:eastAsia="en-US"/>
        </w:rPr>
        <w:t>Cloud</w:t>
      </w:r>
      <w:proofErr w:type="spellEnd"/>
      <w:r w:rsidR="00A251AA" w:rsidRPr="00FD53A7">
        <w:rPr>
          <w:rFonts w:ascii="Times New Roman" w:hAnsi="Times New Roman" w:cs="Times New Roman"/>
          <w:color w:val="000000" w:themeColor="text1"/>
          <w:lang w:eastAsia="en-US"/>
        </w:rPr>
        <w:t xml:space="preserve"> kiépítését és a felhasználók támogatását. Az előző évben elkezdett mesterséges intelligenc</w:t>
      </w:r>
      <w:r w:rsidR="00FD7AFF" w:rsidRPr="00FD53A7">
        <w:rPr>
          <w:rFonts w:ascii="Times New Roman" w:hAnsi="Times New Roman" w:cs="Times New Roman"/>
          <w:color w:val="000000" w:themeColor="text1"/>
          <w:lang w:eastAsia="en-US"/>
        </w:rPr>
        <w:t>ia kutatást támogató referencia</w:t>
      </w:r>
      <w:r w:rsidR="00A251AA" w:rsidRPr="00FD53A7">
        <w:rPr>
          <w:rFonts w:ascii="Times New Roman" w:hAnsi="Times New Roman" w:cs="Times New Roman"/>
          <w:color w:val="000000" w:themeColor="text1"/>
          <w:lang w:eastAsia="en-US"/>
        </w:rPr>
        <w:t xml:space="preserve">architektúrák </w:t>
      </w:r>
      <w:r w:rsidR="00DA37BC" w:rsidRPr="00FD53A7">
        <w:rPr>
          <w:rFonts w:ascii="Times New Roman" w:hAnsi="Times New Roman" w:cs="Times New Roman"/>
          <w:color w:val="000000" w:themeColor="text1"/>
          <w:lang w:eastAsia="en-US"/>
        </w:rPr>
        <w:t>kifejlesztését</w:t>
      </w:r>
      <w:r w:rsidR="00A251AA" w:rsidRPr="00FD53A7">
        <w:rPr>
          <w:rFonts w:ascii="Times New Roman" w:hAnsi="Times New Roman" w:cs="Times New Roman"/>
          <w:color w:val="000000" w:themeColor="text1"/>
          <w:lang w:eastAsia="en-US"/>
        </w:rPr>
        <w:t xml:space="preserve"> </w:t>
      </w:r>
      <w:r w:rsidR="00FD7AFF" w:rsidRPr="00FD53A7">
        <w:rPr>
          <w:rFonts w:ascii="Times New Roman" w:hAnsi="Times New Roman" w:cs="Times New Roman"/>
          <w:color w:val="000000" w:themeColor="text1"/>
          <w:lang w:eastAsia="en-US"/>
        </w:rPr>
        <w:t xml:space="preserve">folytatták két újabb </w:t>
      </w:r>
      <w:proofErr w:type="spellStart"/>
      <w:r w:rsidR="00FD7AFF" w:rsidRPr="00FD53A7">
        <w:rPr>
          <w:rFonts w:ascii="Times New Roman" w:hAnsi="Times New Roman" w:cs="Times New Roman"/>
          <w:color w:val="000000" w:themeColor="text1"/>
          <w:lang w:eastAsia="en-US"/>
        </w:rPr>
        <w:t>referencia</w:t>
      </w:r>
      <w:r w:rsidR="00A251AA" w:rsidRPr="00FD53A7">
        <w:rPr>
          <w:rFonts w:ascii="Times New Roman" w:hAnsi="Times New Roman" w:cs="Times New Roman"/>
          <w:color w:val="000000" w:themeColor="text1"/>
          <w:lang w:eastAsia="en-US"/>
        </w:rPr>
        <w:t>architektúra</w:t>
      </w:r>
      <w:proofErr w:type="spellEnd"/>
      <w:r w:rsidR="00A251AA" w:rsidRPr="00FD53A7">
        <w:rPr>
          <w:rFonts w:ascii="Times New Roman" w:hAnsi="Times New Roman" w:cs="Times New Roman"/>
          <w:color w:val="000000" w:themeColor="text1"/>
          <w:lang w:eastAsia="en-US"/>
        </w:rPr>
        <w:t xml:space="preserve"> kidolgozásával: </w:t>
      </w:r>
      <w:proofErr w:type="spellStart"/>
      <w:r w:rsidR="00A251AA" w:rsidRPr="00FD53A7">
        <w:rPr>
          <w:rFonts w:ascii="Times New Roman" w:hAnsi="Times New Roman" w:cs="Times New Roman"/>
          <w:color w:val="000000" w:themeColor="text1"/>
          <w:lang w:eastAsia="en-US"/>
        </w:rPr>
        <w:t>Keras</w:t>
      </w:r>
      <w:proofErr w:type="spellEnd"/>
      <w:r w:rsidR="00A251AA" w:rsidRPr="00FD53A7">
        <w:rPr>
          <w:rFonts w:ascii="Times New Roman" w:hAnsi="Times New Roman" w:cs="Times New Roman"/>
          <w:color w:val="000000" w:themeColor="text1"/>
          <w:lang w:eastAsia="en-US"/>
        </w:rPr>
        <w:t xml:space="preserve">, </w:t>
      </w:r>
      <w:proofErr w:type="spellStart"/>
      <w:r w:rsidR="00A251AA" w:rsidRPr="00FD53A7">
        <w:rPr>
          <w:rFonts w:ascii="Times New Roman" w:hAnsi="Times New Roman" w:cs="Times New Roman"/>
          <w:color w:val="000000" w:themeColor="text1"/>
          <w:lang w:eastAsia="en-US"/>
        </w:rPr>
        <w:t>Te</w:t>
      </w:r>
      <w:r w:rsidR="00FD7AFF" w:rsidRPr="00FD53A7">
        <w:rPr>
          <w:rFonts w:ascii="Times New Roman" w:hAnsi="Times New Roman" w:cs="Times New Roman"/>
          <w:color w:val="000000" w:themeColor="text1"/>
          <w:lang w:eastAsia="en-US"/>
        </w:rPr>
        <w:t>nsorflow</w:t>
      </w:r>
      <w:proofErr w:type="spellEnd"/>
      <w:r w:rsidR="00FD7AFF" w:rsidRPr="00FD53A7">
        <w:rPr>
          <w:rFonts w:ascii="Times New Roman" w:hAnsi="Times New Roman" w:cs="Times New Roman"/>
          <w:color w:val="000000" w:themeColor="text1"/>
          <w:lang w:eastAsia="en-US"/>
        </w:rPr>
        <w:t>, Jupiter notebook, illetve</w:t>
      </w:r>
      <w:r w:rsidR="00A251AA" w:rsidRPr="00FD53A7">
        <w:rPr>
          <w:rFonts w:ascii="Times New Roman" w:hAnsi="Times New Roman" w:cs="Times New Roman"/>
          <w:color w:val="000000" w:themeColor="text1"/>
          <w:lang w:eastAsia="en-US"/>
        </w:rPr>
        <w:t xml:space="preserve"> </w:t>
      </w:r>
      <w:proofErr w:type="spellStart"/>
      <w:r w:rsidR="00A251AA" w:rsidRPr="00FD53A7">
        <w:rPr>
          <w:rFonts w:ascii="Times New Roman" w:hAnsi="Times New Roman" w:cs="Times New Roman"/>
          <w:color w:val="000000" w:themeColor="text1"/>
          <w:lang w:eastAsia="en-US"/>
        </w:rPr>
        <w:t>Keras</w:t>
      </w:r>
      <w:proofErr w:type="spellEnd"/>
      <w:r w:rsidR="00A251AA" w:rsidRPr="00FD53A7">
        <w:rPr>
          <w:rFonts w:ascii="Times New Roman" w:hAnsi="Times New Roman" w:cs="Times New Roman"/>
          <w:color w:val="000000" w:themeColor="text1"/>
          <w:lang w:eastAsia="en-US"/>
        </w:rPr>
        <w:t xml:space="preserve">, </w:t>
      </w:r>
      <w:proofErr w:type="spellStart"/>
      <w:r w:rsidR="00A251AA" w:rsidRPr="00FD53A7">
        <w:rPr>
          <w:rFonts w:ascii="Times New Roman" w:hAnsi="Times New Roman" w:cs="Times New Roman"/>
          <w:color w:val="000000" w:themeColor="text1"/>
          <w:lang w:eastAsia="en-US"/>
        </w:rPr>
        <w:t>Tensorflow</w:t>
      </w:r>
      <w:proofErr w:type="spellEnd"/>
      <w:r w:rsidR="00A251AA" w:rsidRPr="00FD53A7">
        <w:rPr>
          <w:rFonts w:ascii="Times New Roman" w:hAnsi="Times New Roman" w:cs="Times New Roman"/>
          <w:color w:val="000000" w:themeColor="text1"/>
          <w:lang w:eastAsia="en-US"/>
        </w:rPr>
        <w:t>, Jupi</w:t>
      </w:r>
      <w:r w:rsidR="00FD7AFF" w:rsidRPr="00FD53A7">
        <w:rPr>
          <w:rFonts w:ascii="Times New Roman" w:hAnsi="Times New Roman" w:cs="Times New Roman"/>
          <w:color w:val="000000" w:themeColor="text1"/>
          <w:lang w:eastAsia="en-US"/>
        </w:rPr>
        <w:t>ter notebook, GPU. A referencia</w:t>
      </w:r>
      <w:r w:rsidR="00A251AA" w:rsidRPr="00FD53A7">
        <w:rPr>
          <w:rFonts w:ascii="Times New Roman" w:hAnsi="Times New Roman" w:cs="Times New Roman"/>
          <w:color w:val="000000" w:themeColor="text1"/>
          <w:lang w:eastAsia="en-US"/>
        </w:rPr>
        <w:t xml:space="preserve">architektúrákhoz kapcsolódóan </w:t>
      </w:r>
      <w:r w:rsidR="00DA37BC" w:rsidRPr="00FD53A7">
        <w:rPr>
          <w:rFonts w:ascii="Times New Roman" w:hAnsi="Times New Roman" w:cs="Times New Roman"/>
          <w:color w:val="000000" w:themeColor="text1"/>
          <w:lang w:eastAsia="en-US"/>
        </w:rPr>
        <w:t>kialakítottak két egynapos tanfolyam</w:t>
      </w:r>
      <w:r w:rsidR="00FD7AFF" w:rsidRPr="00FD53A7">
        <w:rPr>
          <w:rFonts w:ascii="Times New Roman" w:hAnsi="Times New Roman" w:cs="Times New Roman"/>
          <w:color w:val="000000" w:themeColor="text1"/>
          <w:lang w:eastAsia="en-US"/>
        </w:rPr>
        <w:t xml:space="preserve">i </w:t>
      </w:r>
      <w:r w:rsidR="00A251AA" w:rsidRPr="00FD53A7">
        <w:rPr>
          <w:rFonts w:ascii="Times New Roman" w:hAnsi="Times New Roman" w:cs="Times New Roman"/>
          <w:color w:val="000000" w:themeColor="text1"/>
          <w:lang w:eastAsia="en-US"/>
        </w:rPr>
        <w:t>anyagot az MTA felhasználók számára.</w:t>
      </w:r>
    </w:p>
    <w:p w:rsidR="004A45B6" w:rsidRPr="00FD53A7" w:rsidRDefault="00265D7B" w:rsidP="008E524C">
      <w:pPr>
        <w:ind w:left="568" w:hanging="284"/>
        <w:jc w:val="both"/>
        <w:rPr>
          <w:rFonts w:ascii="Times New Roman" w:hAnsi="Times New Roman" w:cs="Times New Roman"/>
          <w:color w:val="000000" w:themeColor="text1"/>
          <w:lang w:eastAsia="ja-JP"/>
        </w:rPr>
      </w:pPr>
      <w:r w:rsidRPr="00FD53A7">
        <w:rPr>
          <w:rFonts w:ascii="Times New Roman" w:eastAsia="Nimbus Roman" w:hAnsi="Times New Roman" w:cs="Times New Roman"/>
          <w:color w:val="000000" w:themeColor="text1"/>
        </w:rPr>
        <w:t>-</w:t>
      </w:r>
      <w:r w:rsidRPr="00FD53A7">
        <w:rPr>
          <w:rFonts w:ascii="Times New Roman" w:eastAsia="Nimbus Roman" w:hAnsi="Times New Roman" w:cs="Times New Roman"/>
          <w:color w:val="000000" w:themeColor="text1"/>
        </w:rPr>
        <w:tab/>
      </w:r>
      <w:r w:rsidR="00A251AA" w:rsidRPr="00FD53A7">
        <w:rPr>
          <w:rFonts w:ascii="Times New Roman" w:hAnsi="Times New Roman" w:cs="Times New Roman"/>
          <w:color w:val="000000" w:themeColor="text1"/>
        </w:rPr>
        <w:t xml:space="preserve">A H2020 COLA projekt keretében a fő </w:t>
      </w:r>
      <w:r w:rsidR="00641F28" w:rsidRPr="00FD53A7">
        <w:rPr>
          <w:rFonts w:ascii="Times New Roman" w:hAnsi="Times New Roman" w:cs="Times New Roman"/>
          <w:color w:val="000000" w:themeColor="text1"/>
        </w:rPr>
        <w:t>cél</w:t>
      </w:r>
      <w:r w:rsidR="00A251AA" w:rsidRPr="00FD53A7">
        <w:rPr>
          <w:rFonts w:ascii="Times New Roman" w:hAnsi="Times New Roman" w:cs="Times New Roman"/>
          <w:color w:val="000000" w:themeColor="text1"/>
        </w:rPr>
        <w:t xml:space="preserve"> a MICADO keretrendszer </w:t>
      </w:r>
      <w:r w:rsidR="00A251AA" w:rsidRPr="00FD53A7">
        <w:rPr>
          <w:rFonts w:ascii="Times New Roman" w:hAnsi="Times New Roman" w:cs="Times New Roman"/>
          <w:i/>
          <w:color w:val="000000" w:themeColor="text1"/>
        </w:rPr>
        <w:t>automatikus skálázási algoritmusának</w:t>
      </w:r>
      <w:r w:rsidR="00A251AA" w:rsidRPr="00FD53A7">
        <w:rPr>
          <w:rFonts w:ascii="Times New Roman" w:hAnsi="Times New Roman" w:cs="Times New Roman"/>
          <w:color w:val="000000" w:themeColor="text1"/>
        </w:rPr>
        <w:t xml:space="preserve"> kid</w:t>
      </w:r>
      <w:r w:rsidR="00641F28" w:rsidRPr="00FD53A7">
        <w:rPr>
          <w:rFonts w:ascii="Times New Roman" w:hAnsi="Times New Roman" w:cs="Times New Roman"/>
          <w:color w:val="000000" w:themeColor="text1"/>
        </w:rPr>
        <w:t xml:space="preserve">olgozása és optimalizálása volt, </w:t>
      </w:r>
      <w:r w:rsidR="00A251AA" w:rsidRPr="00FD53A7">
        <w:rPr>
          <w:rFonts w:ascii="Times New Roman" w:hAnsi="Times New Roman" w:cs="Times New Roman"/>
          <w:color w:val="000000" w:themeColor="text1"/>
        </w:rPr>
        <w:t xml:space="preserve">mesterséges intelligencia technikák alkalmazásával. A kidolgozott algoritmus beépítésre került a MICADO Policy </w:t>
      </w:r>
      <w:proofErr w:type="spellStart"/>
      <w:r w:rsidR="00A251AA" w:rsidRPr="00FD53A7">
        <w:rPr>
          <w:rFonts w:ascii="Times New Roman" w:hAnsi="Times New Roman" w:cs="Times New Roman"/>
          <w:color w:val="000000" w:themeColor="text1"/>
        </w:rPr>
        <w:t>Keeper</w:t>
      </w:r>
      <w:proofErr w:type="spellEnd"/>
      <w:r w:rsidR="00A251AA" w:rsidRPr="00FD53A7">
        <w:rPr>
          <w:rFonts w:ascii="Times New Roman" w:hAnsi="Times New Roman" w:cs="Times New Roman"/>
          <w:color w:val="000000" w:themeColor="text1"/>
        </w:rPr>
        <w:t xml:space="preserve"> komponensébe</w:t>
      </w:r>
      <w:r w:rsidR="00641F28" w:rsidRPr="00FD53A7">
        <w:rPr>
          <w:rFonts w:ascii="Times New Roman" w:hAnsi="Times New Roman" w:cs="Times New Roman"/>
          <w:color w:val="000000" w:themeColor="text1"/>
        </w:rPr>
        <w:t>, hatékonyságát</w:t>
      </w:r>
      <w:r w:rsidR="00A251AA" w:rsidRPr="00FD53A7">
        <w:rPr>
          <w:rFonts w:ascii="Times New Roman" w:hAnsi="Times New Roman" w:cs="Times New Roman"/>
          <w:color w:val="000000" w:themeColor="text1"/>
        </w:rPr>
        <w:t xml:space="preserve"> </w:t>
      </w:r>
      <w:r w:rsidR="00641F28" w:rsidRPr="00FD53A7">
        <w:rPr>
          <w:rFonts w:ascii="Times New Roman" w:hAnsi="Times New Roman" w:cs="Times New Roman"/>
          <w:color w:val="000000" w:themeColor="text1"/>
        </w:rPr>
        <w:t xml:space="preserve">pedig </w:t>
      </w:r>
      <w:proofErr w:type="spellStart"/>
      <w:r w:rsidR="00A251AA" w:rsidRPr="00FD53A7">
        <w:rPr>
          <w:rFonts w:ascii="Times New Roman" w:hAnsi="Times New Roman" w:cs="Times New Roman"/>
          <w:color w:val="000000" w:themeColor="text1"/>
        </w:rPr>
        <w:t>tesztel</w:t>
      </w:r>
      <w:r w:rsidR="00641F28" w:rsidRPr="00FD53A7">
        <w:rPr>
          <w:rFonts w:ascii="Times New Roman" w:hAnsi="Times New Roman" w:cs="Times New Roman"/>
          <w:color w:val="000000" w:themeColor="text1"/>
        </w:rPr>
        <w:t>ék</w:t>
      </w:r>
      <w:proofErr w:type="spellEnd"/>
      <w:r w:rsidR="00A251AA" w:rsidRPr="00FD53A7">
        <w:rPr>
          <w:rFonts w:ascii="Times New Roman" w:hAnsi="Times New Roman" w:cs="Times New Roman"/>
          <w:color w:val="000000" w:themeColor="text1"/>
        </w:rPr>
        <w:t xml:space="preserve"> konkrét valós alkalmazások eseté</w:t>
      </w:r>
      <w:r w:rsidR="00641F28" w:rsidRPr="00FD53A7">
        <w:rPr>
          <w:rFonts w:ascii="Times New Roman" w:hAnsi="Times New Roman" w:cs="Times New Roman"/>
          <w:color w:val="000000" w:themeColor="text1"/>
        </w:rPr>
        <w:t>ben</w:t>
      </w:r>
      <w:r w:rsidR="00A251AA" w:rsidRPr="00FD53A7">
        <w:rPr>
          <w:rFonts w:ascii="Times New Roman" w:hAnsi="Times New Roman" w:cs="Times New Roman"/>
          <w:color w:val="000000" w:themeColor="text1"/>
        </w:rPr>
        <w:t xml:space="preserve"> az akadémiai MTA </w:t>
      </w:r>
      <w:proofErr w:type="spellStart"/>
      <w:r w:rsidR="00A251AA" w:rsidRPr="00FD53A7">
        <w:rPr>
          <w:rFonts w:ascii="Times New Roman" w:hAnsi="Times New Roman" w:cs="Times New Roman"/>
          <w:color w:val="000000" w:themeColor="text1"/>
        </w:rPr>
        <w:t>Cloudon</w:t>
      </w:r>
      <w:proofErr w:type="spellEnd"/>
      <w:r w:rsidR="00A251AA" w:rsidRPr="00FD53A7">
        <w:rPr>
          <w:rFonts w:ascii="Times New Roman" w:hAnsi="Times New Roman" w:cs="Times New Roman"/>
          <w:color w:val="000000" w:themeColor="text1"/>
        </w:rPr>
        <w:t xml:space="preserve"> és a kereskedelmi Amazon </w:t>
      </w:r>
      <w:proofErr w:type="spellStart"/>
      <w:r w:rsidR="00A251AA" w:rsidRPr="00FD53A7">
        <w:rPr>
          <w:rFonts w:ascii="Times New Roman" w:hAnsi="Times New Roman" w:cs="Times New Roman"/>
          <w:color w:val="000000" w:themeColor="text1"/>
        </w:rPr>
        <w:t>Cloudon</w:t>
      </w:r>
      <w:proofErr w:type="spellEnd"/>
      <w:r w:rsidR="00A251AA" w:rsidRPr="00FD53A7">
        <w:rPr>
          <w:rFonts w:ascii="Times New Roman" w:hAnsi="Times New Roman" w:cs="Times New Roman"/>
          <w:color w:val="000000" w:themeColor="text1"/>
        </w:rPr>
        <w:t>.</w:t>
      </w:r>
    </w:p>
    <w:p w:rsidR="00265D7B" w:rsidRPr="00FD53A7" w:rsidRDefault="004A45B6" w:rsidP="008E524C">
      <w:pPr>
        <w:ind w:left="568" w:hanging="284"/>
        <w:jc w:val="both"/>
        <w:rPr>
          <w:rFonts w:ascii="Times New Roman" w:hAnsi="Times New Roman" w:cs="Times New Roman"/>
          <w:color w:val="000000" w:themeColor="text1"/>
        </w:rPr>
      </w:pPr>
      <w:r w:rsidRPr="00FD53A7">
        <w:rPr>
          <w:rFonts w:ascii="Times New Roman" w:eastAsia="Nimbus Roman" w:hAnsi="Times New Roman" w:cs="Times New Roman"/>
          <w:color w:val="000000" w:themeColor="text1"/>
        </w:rPr>
        <w:t>-</w:t>
      </w:r>
      <w:r w:rsidRPr="00FD53A7">
        <w:rPr>
          <w:rFonts w:ascii="Times New Roman" w:eastAsia="Nimbus Roman" w:hAnsi="Times New Roman" w:cs="Times New Roman"/>
          <w:color w:val="000000" w:themeColor="text1"/>
        </w:rPr>
        <w:tab/>
      </w:r>
      <w:r w:rsidR="00A251AA" w:rsidRPr="00FD53A7">
        <w:rPr>
          <w:rFonts w:ascii="Times New Roman" w:hAnsi="Times New Roman" w:cs="Times New Roman"/>
          <w:color w:val="000000" w:themeColor="text1"/>
        </w:rPr>
        <w:t xml:space="preserve">A H2020 </w:t>
      </w:r>
      <w:proofErr w:type="spellStart"/>
      <w:r w:rsidR="00A251AA" w:rsidRPr="00FD53A7">
        <w:rPr>
          <w:rFonts w:ascii="Times New Roman" w:hAnsi="Times New Roman" w:cs="Times New Roman"/>
          <w:color w:val="000000" w:themeColor="text1"/>
        </w:rPr>
        <w:t>CloudiFacturing</w:t>
      </w:r>
      <w:proofErr w:type="spellEnd"/>
      <w:r w:rsidR="00A251AA" w:rsidRPr="00FD53A7">
        <w:rPr>
          <w:rFonts w:ascii="Times New Roman" w:hAnsi="Times New Roman" w:cs="Times New Roman"/>
          <w:color w:val="000000" w:themeColor="text1"/>
        </w:rPr>
        <w:t xml:space="preserve"> projektben a konzorciumi partnerekkel továbbfejlesztett</w:t>
      </w:r>
      <w:r w:rsidR="008914C6" w:rsidRPr="00FD53A7">
        <w:rPr>
          <w:rFonts w:ascii="Times New Roman" w:hAnsi="Times New Roman" w:cs="Times New Roman"/>
          <w:color w:val="000000" w:themeColor="text1"/>
        </w:rPr>
        <w:t>ek</w:t>
      </w:r>
      <w:r w:rsidR="00A251AA" w:rsidRPr="00FD53A7">
        <w:rPr>
          <w:rFonts w:ascii="Times New Roman" w:hAnsi="Times New Roman" w:cs="Times New Roman"/>
          <w:color w:val="000000" w:themeColor="text1"/>
        </w:rPr>
        <w:t xml:space="preserve"> az </w:t>
      </w:r>
      <w:r w:rsidR="00A251AA" w:rsidRPr="00FD53A7">
        <w:rPr>
          <w:rFonts w:ascii="Times New Roman" w:hAnsi="Times New Roman" w:cs="Times New Roman"/>
          <w:i/>
          <w:color w:val="000000" w:themeColor="text1"/>
        </w:rPr>
        <w:t>Ipar 4.0</w:t>
      </w:r>
      <w:r w:rsidR="00A251AA" w:rsidRPr="00FD53A7">
        <w:rPr>
          <w:rFonts w:ascii="Times New Roman" w:hAnsi="Times New Roman" w:cs="Times New Roman"/>
          <w:color w:val="000000" w:themeColor="text1"/>
        </w:rPr>
        <w:t xml:space="preserve"> számára egy olyan </w:t>
      </w:r>
      <w:r w:rsidR="00A251AA" w:rsidRPr="00FD53A7">
        <w:rPr>
          <w:rFonts w:ascii="Times New Roman" w:hAnsi="Times New Roman" w:cs="Times New Roman"/>
          <w:i/>
          <w:color w:val="000000" w:themeColor="text1"/>
        </w:rPr>
        <w:t>platform keretrendszer</w:t>
      </w:r>
      <w:r w:rsidR="008914C6" w:rsidRPr="00FD53A7">
        <w:rPr>
          <w:rFonts w:ascii="Times New Roman" w:hAnsi="Times New Roman" w:cs="Times New Roman"/>
          <w:i/>
          <w:color w:val="000000" w:themeColor="text1"/>
        </w:rPr>
        <w:t>t</w:t>
      </w:r>
      <w:r w:rsidR="00A251AA" w:rsidRPr="00FD53A7">
        <w:rPr>
          <w:rFonts w:ascii="Times New Roman" w:hAnsi="Times New Roman" w:cs="Times New Roman"/>
          <w:color w:val="000000" w:themeColor="text1"/>
        </w:rPr>
        <w:t>, ami különböző tárolási technológiák –</w:t>
      </w:r>
      <w:r w:rsidR="00C36D9A" w:rsidRPr="00FD53A7">
        <w:rPr>
          <w:rFonts w:ascii="Times New Roman" w:hAnsi="Times New Roman" w:cs="Times New Roman"/>
          <w:color w:val="000000" w:themeColor="text1"/>
        </w:rPr>
        <w:t xml:space="preserve"> </w:t>
      </w:r>
      <w:r w:rsidR="00A251AA" w:rsidRPr="00FD53A7">
        <w:rPr>
          <w:rFonts w:ascii="Times New Roman" w:hAnsi="Times New Roman" w:cs="Times New Roman"/>
          <w:color w:val="000000" w:themeColor="text1"/>
        </w:rPr>
        <w:t>pl. HPC, felhő és helyi megoldások</w:t>
      </w:r>
      <w:r w:rsidR="00C36D9A" w:rsidRPr="00FD53A7">
        <w:rPr>
          <w:rFonts w:ascii="Times New Roman" w:hAnsi="Times New Roman" w:cs="Times New Roman"/>
          <w:color w:val="000000" w:themeColor="text1"/>
        </w:rPr>
        <w:t xml:space="preserve"> </w:t>
      </w:r>
      <w:r w:rsidR="00A251AA" w:rsidRPr="00FD53A7">
        <w:rPr>
          <w:rFonts w:ascii="Times New Roman" w:hAnsi="Times New Roman" w:cs="Times New Roman"/>
          <w:color w:val="000000" w:themeColor="text1"/>
        </w:rPr>
        <w:t xml:space="preserve">– között egységes adattranszfert tesz lehetővé, továbbá gyártásfolyamatokhoz kapcsolódó nagyléptékű szimulációk és komplex </w:t>
      </w:r>
      <w:r w:rsidR="00A251AA" w:rsidRPr="00FD53A7">
        <w:rPr>
          <w:rFonts w:ascii="Times New Roman" w:hAnsi="Times New Roman" w:cs="Times New Roman"/>
          <w:color w:val="000000" w:themeColor="text1"/>
        </w:rPr>
        <w:lastRenderedPageBreak/>
        <w:t xml:space="preserve">analitikák különböző munkafolyam, </w:t>
      </w:r>
      <w:r w:rsidR="008914C6" w:rsidRPr="00FD53A7">
        <w:rPr>
          <w:rFonts w:ascii="Times New Roman" w:hAnsi="Times New Roman" w:cs="Times New Roman"/>
          <w:color w:val="000000" w:themeColor="text1"/>
        </w:rPr>
        <w:t xml:space="preserve">illetve </w:t>
      </w:r>
      <w:r w:rsidR="00A251AA" w:rsidRPr="00FD53A7">
        <w:rPr>
          <w:rFonts w:ascii="Times New Roman" w:hAnsi="Times New Roman" w:cs="Times New Roman"/>
          <w:color w:val="000000" w:themeColor="text1"/>
        </w:rPr>
        <w:t xml:space="preserve">HPC megoldások alapján történő egységes végrehajtásához nyújt támogatást. </w:t>
      </w:r>
    </w:p>
    <w:p w:rsidR="00ED775C" w:rsidRPr="00FD53A7" w:rsidRDefault="00ED775C" w:rsidP="00FD53A7">
      <w:pPr>
        <w:spacing w:after="240"/>
        <w:ind w:left="568" w:hanging="284"/>
        <w:jc w:val="both"/>
        <w:rPr>
          <w:rFonts w:ascii="Times New Roman" w:hAnsi="Times New Roman" w:cs="Times New Roman"/>
          <w:color w:val="000000" w:themeColor="text1"/>
          <w:szCs w:val="22"/>
        </w:rPr>
      </w:pPr>
      <w:r w:rsidRPr="00FD53A7">
        <w:rPr>
          <w:rFonts w:ascii="Times New Roman" w:eastAsia="Nimbus Roman" w:hAnsi="Times New Roman" w:cs="Times New Roman"/>
          <w:color w:val="000000" w:themeColor="text1"/>
        </w:rPr>
        <w:t>-</w:t>
      </w:r>
      <w:r w:rsidRPr="00FD53A7">
        <w:rPr>
          <w:rFonts w:ascii="Times New Roman" w:eastAsia="Nimbus Roman" w:hAnsi="Times New Roman" w:cs="Times New Roman"/>
          <w:color w:val="000000" w:themeColor="text1"/>
        </w:rPr>
        <w:tab/>
      </w:r>
      <w:r w:rsidR="00885129" w:rsidRPr="00FD53A7">
        <w:rPr>
          <w:rFonts w:ascii="Times New Roman" w:hAnsi="Times New Roman" w:cs="Times New Roman"/>
          <w:color w:val="000000" w:themeColor="text1"/>
          <w:szCs w:val="22"/>
        </w:rPr>
        <w:t xml:space="preserve">Befejezték az </w:t>
      </w:r>
      <w:r w:rsidR="00885129" w:rsidRPr="00FD53A7">
        <w:rPr>
          <w:rFonts w:ascii="Times New Roman" w:hAnsi="Times New Roman" w:cs="Times New Roman"/>
          <w:i/>
          <w:color w:val="000000" w:themeColor="text1"/>
          <w:szCs w:val="22"/>
        </w:rPr>
        <w:t>MTMT2 (Magyar Tudományos Művek Tára)</w:t>
      </w:r>
      <w:r w:rsidR="00885129" w:rsidRPr="00FD53A7">
        <w:rPr>
          <w:rFonts w:ascii="Times New Roman" w:hAnsi="Times New Roman" w:cs="Times New Roman"/>
          <w:color w:val="000000" w:themeColor="text1"/>
          <w:szCs w:val="22"/>
        </w:rPr>
        <w:t xml:space="preserve"> országos tudományos publikáció nyilvántartási rendszer új digitális archívumi szoftverrendszerének fejlesztését és a rendszert éles üzembe állították. A 2018. november 1-től üzemszerűen működő MTMT2 rendszert 2019-ben több szempontból továbbfejlesztették. Funkcióbővülést eredményezett többek között a hivatkozási adatok exportálása különféle, 1200 különböző megjelenési formátumban, valamint a határon túli kutatókra vonatkozó adattárolás és lekérdezés megvalósítása.</w:t>
      </w:r>
      <w:r w:rsidR="00AD6392" w:rsidRPr="00FD53A7">
        <w:rPr>
          <w:rFonts w:ascii="Times New Roman" w:hAnsi="Times New Roman" w:cs="Times New Roman"/>
          <w:color w:val="000000" w:themeColor="text1"/>
          <w:szCs w:val="22"/>
        </w:rPr>
        <w:t xml:space="preserve"> </w:t>
      </w:r>
    </w:p>
    <w:p w:rsidR="006929E7" w:rsidRPr="00FD53A7" w:rsidRDefault="006929E7" w:rsidP="008E524C">
      <w:pPr>
        <w:widowControl/>
        <w:numPr>
          <w:ilvl w:val="0"/>
          <w:numId w:val="2"/>
        </w:numPr>
        <w:spacing w:after="120"/>
        <w:ind w:left="567" w:hanging="567"/>
        <w:rPr>
          <w:rFonts w:ascii="Times New Roman" w:hAnsi="Times New Roman" w:cs="Times New Roman"/>
          <w:b/>
          <w:color w:val="000000" w:themeColor="text1"/>
        </w:rPr>
      </w:pPr>
      <w:r w:rsidRPr="00FD53A7">
        <w:rPr>
          <w:rFonts w:ascii="Times New Roman" w:hAnsi="Times New Roman" w:cs="Times New Roman"/>
          <w:b/>
          <w:color w:val="000000" w:themeColor="text1"/>
        </w:rPr>
        <w:t xml:space="preserve">Tudomány és a társadalom </w:t>
      </w:r>
    </w:p>
    <w:p w:rsidR="002F360D" w:rsidRPr="00FD53A7" w:rsidRDefault="00061487" w:rsidP="008E524C">
      <w:pPr>
        <w:spacing w:after="120"/>
        <w:jc w:val="both"/>
        <w:rPr>
          <w:rFonts w:ascii="Times New Roman" w:hAnsi="Times New Roman" w:cs="Times New Roman"/>
          <w:i/>
          <w:color w:val="000000" w:themeColor="text1"/>
        </w:rPr>
      </w:pPr>
      <w:r w:rsidRPr="00FD53A7">
        <w:rPr>
          <w:rFonts w:ascii="Times New Roman" w:hAnsi="Times New Roman" w:cs="Times New Roman"/>
          <w:color w:val="000000" w:themeColor="text1"/>
        </w:rPr>
        <w:t xml:space="preserve">Az intézet kommunikációs tevékenységét korszerű csatornák, interaktivitás, transzparencia, társadalmi felelősségvállalás, illetve a kutatói és marketing szemlélet dinamikus összeegyeztetése jellemzi. </w:t>
      </w:r>
      <w:r w:rsidR="008E524C" w:rsidRPr="00FD53A7">
        <w:rPr>
          <w:rFonts w:ascii="Times New Roman" w:hAnsi="Times New Roman" w:cs="Times New Roman"/>
          <w:color w:val="000000" w:themeColor="text1"/>
        </w:rPr>
        <w:t>A beszámolási időszakban mintegy</w:t>
      </w:r>
      <w:r w:rsidR="002F360D" w:rsidRPr="00FD53A7">
        <w:rPr>
          <w:rFonts w:ascii="Times New Roman" w:hAnsi="Times New Roman" w:cs="Times New Roman"/>
          <w:color w:val="000000" w:themeColor="text1"/>
        </w:rPr>
        <w:t xml:space="preserve"> </w:t>
      </w:r>
      <w:r w:rsidR="008E524C" w:rsidRPr="00FD53A7">
        <w:rPr>
          <w:rFonts w:ascii="Times New Roman" w:hAnsi="Times New Roman" w:cs="Times New Roman"/>
          <w:i/>
          <w:color w:val="000000" w:themeColor="text1"/>
        </w:rPr>
        <w:t xml:space="preserve">100 </w:t>
      </w:r>
      <w:proofErr w:type="spellStart"/>
      <w:r w:rsidR="008E524C" w:rsidRPr="00FD53A7">
        <w:rPr>
          <w:rFonts w:ascii="Times New Roman" w:hAnsi="Times New Roman" w:cs="Times New Roman"/>
          <w:i/>
          <w:color w:val="000000" w:themeColor="text1"/>
        </w:rPr>
        <w:t>médiamegjelenésü</w:t>
      </w:r>
      <w:r w:rsidR="002F360D" w:rsidRPr="00FD53A7">
        <w:rPr>
          <w:rFonts w:ascii="Times New Roman" w:hAnsi="Times New Roman" w:cs="Times New Roman"/>
          <w:i/>
          <w:color w:val="000000" w:themeColor="text1"/>
        </w:rPr>
        <w:t>k</w:t>
      </w:r>
      <w:proofErr w:type="spellEnd"/>
      <w:r w:rsidR="002F360D" w:rsidRPr="00FD53A7">
        <w:rPr>
          <w:rFonts w:ascii="Times New Roman" w:hAnsi="Times New Roman" w:cs="Times New Roman"/>
          <w:i/>
          <w:color w:val="000000" w:themeColor="text1"/>
        </w:rPr>
        <w:t xml:space="preserve"> volt,</w:t>
      </w:r>
      <w:r w:rsidR="002F360D" w:rsidRPr="00FD53A7">
        <w:rPr>
          <w:rFonts w:ascii="Times New Roman" w:hAnsi="Times New Roman" w:cs="Times New Roman"/>
          <w:color w:val="000000" w:themeColor="text1"/>
        </w:rPr>
        <w:t xml:space="preserve"> </w:t>
      </w:r>
      <w:r w:rsidR="002F360D" w:rsidRPr="00FD53A7">
        <w:rPr>
          <w:rFonts w:ascii="Times New Roman" w:hAnsi="Times New Roman" w:cs="Times New Roman"/>
          <w:i/>
          <w:color w:val="000000" w:themeColor="text1"/>
        </w:rPr>
        <w:t xml:space="preserve">50 intézményi hírrel </w:t>
      </w:r>
      <w:r w:rsidR="008E524C" w:rsidRPr="00FD53A7">
        <w:rPr>
          <w:rFonts w:ascii="Times New Roman" w:hAnsi="Times New Roman" w:cs="Times New Roman"/>
          <w:color w:val="000000" w:themeColor="text1"/>
        </w:rPr>
        <w:t>tájékoztattá</w:t>
      </w:r>
      <w:r w:rsidR="002F360D" w:rsidRPr="00FD53A7">
        <w:rPr>
          <w:rFonts w:ascii="Times New Roman" w:hAnsi="Times New Roman" w:cs="Times New Roman"/>
          <w:color w:val="000000" w:themeColor="text1"/>
        </w:rPr>
        <w:t xml:space="preserve">k az érdeklődőket, </w:t>
      </w:r>
      <w:r w:rsidR="002F360D" w:rsidRPr="00FD53A7">
        <w:rPr>
          <w:rFonts w:ascii="Times New Roman" w:hAnsi="Times New Roman" w:cs="Times New Roman"/>
          <w:i/>
          <w:color w:val="000000" w:themeColor="text1"/>
        </w:rPr>
        <w:t xml:space="preserve">3 </w:t>
      </w:r>
      <w:r w:rsidR="008E524C" w:rsidRPr="00FD53A7">
        <w:rPr>
          <w:rFonts w:ascii="Times New Roman" w:hAnsi="Times New Roman" w:cs="Times New Roman"/>
          <w:color w:val="000000" w:themeColor="text1"/>
        </w:rPr>
        <w:t>nagyobb témáról adta</w:t>
      </w:r>
      <w:r w:rsidR="002F360D" w:rsidRPr="00FD53A7">
        <w:rPr>
          <w:rFonts w:ascii="Times New Roman" w:hAnsi="Times New Roman" w:cs="Times New Roman"/>
          <w:color w:val="000000" w:themeColor="text1"/>
        </w:rPr>
        <w:t xml:space="preserve">k ki sajtóközleményt. </w:t>
      </w:r>
      <w:r w:rsidR="008E524C" w:rsidRPr="00FD53A7">
        <w:rPr>
          <w:rFonts w:ascii="Times New Roman" w:hAnsi="Times New Roman" w:cs="Times New Roman"/>
          <w:color w:val="000000" w:themeColor="text1"/>
        </w:rPr>
        <w:t>Kutatóik</w:t>
      </w:r>
      <w:r w:rsidR="002F360D" w:rsidRPr="00FD53A7">
        <w:rPr>
          <w:rFonts w:ascii="Times New Roman" w:hAnsi="Times New Roman" w:cs="Times New Roman"/>
          <w:color w:val="000000" w:themeColor="text1"/>
        </w:rPr>
        <w:t xml:space="preserve"> rendszeresen nyilatkoznak nyomtatott és digitális újságoknak, magazinoknak, tévé és rádióműsoroknak. </w:t>
      </w:r>
      <w:proofErr w:type="gramStart"/>
      <w:r w:rsidR="002F360D" w:rsidRPr="00FD53A7">
        <w:rPr>
          <w:rFonts w:ascii="Times New Roman" w:hAnsi="Times New Roman" w:cs="Times New Roman"/>
          <w:color w:val="000000" w:themeColor="text1"/>
        </w:rPr>
        <w:t xml:space="preserve">Az intézetben folyó munkáról cikk-riport jelent meg az </w:t>
      </w:r>
      <w:r w:rsidR="002F360D" w:rsidRPr="00FD53A7">
        <w:rPr>
          <w:rFonts w:ascii="Times New Roman" w:hAnsi="Times New Roman" w:cs="Times New Roman"/>
          <w:i/>
          <w:color w:val="000000" w:themeColor="text1"/>
        </w:rPr>
        <w:t>M5</w:t>
      </w:r>
      <w:r w:rsidR="002F360D" w:rsidRPr="00FD53A7">
        <w:rPr>
          <w:rFonts w:ascii="Times New Roman" w:hAnsi="Times New Roman" w:cs="Times New Roman"/>
          <w:color w:val="000000" w:themeColor="text1"/>
        </w:rPr>
        <w:t xml:space="preserve"> tévén, az </w:t>
      </w:r>
      <w:proofErr w:type="spellStart"/>
      <w:r w:rsidR="002F360D" w:rsidRPr="00FD53A7">
        <w:rPr>
          <w:rFonts w:ascii="Times New Roman" w:hAnsi="Times New Roman" w:cs="Times New Roman"/>
          <w:i/>
          <w:color w:val="000000" w:themeColor="text1"/>
        </w:rPr>
        <w:t>Origó</w:t>
      </w:r>
      <w:r w:rsidR="00173747" w:rsidRPr="00FD53A7">
        <w:rPr>
          <w:rFonts w:ascii="Times New Roman" w:hAnsi="Times New Roman" w:cs="Times New Roman"/>
          <w:i/>
          <w:color w:val="000000" w:themeColor="text1"/>
        </w:rPr>
        <w:t>-</w:t>
      </w:r>
      <w:r w:rsidR="002F360D" w:rsidRPr="00FD53A7">
        <w:rPr>
          <w:rFonts w:ascii="Times New Roman" w:hAnsi="Times New Roman" w:cs="Times New Roman"/>
          <w:color w:val="000000" w:themeColor="text1"/>
        </w:rPr>
        <w:t>n</w:t>
      </w:r>
      <w:proofErr w:type="spellEnd"/>
      <w:r w:rsidR="002F360D" w:rsidRPr="00FD53A7">
        <w:rPr>
          <w:rFonts w:ascii="Times New Roman" w:hAnsi="Times New Roman" w:cs="Times New Roman"/>
          <w:color w:val="000000" w:themeColor="text1"/>
        </w:rPr>
        <w:t>, az Index</w:t>
      </w:r>
      <w:r w:rsidR="00173747" w:rsidRPr="00FD53A7">
        <w:rPr>
          <w:rFonts w:ascii="Times New Roman" w:hAnsi="Times New Roman" w:cs="Times New Roman"/>
          <w:color w:val="000000" w:themeColor="text1"/>
        </w:rPr>
        <w:t>-</w:t>
      </w:r>
      <w:r w:rsidR="008E524C" w:rsidRPr="00FD53A7">
        <w:rPr>
          <w:rFonts w:ascii="Times New Roman" w:hAnsi="Times New Roman" w:cs="Times New Roman"/>
          <w:color w:val="000000" w:themeColor="text1"/>
        </w:rPr>
        <w:t xml:space="preserve">en, </w:t>
      </w:r>
      <w:r w:rsidR="002F360D" w:rsidRPr="00FD53A7">
        <w:rPr>
          <w:rFonts w:ascii="Times New Roman" w:hAnsi="Times New Roman" w:cs="Times New Roman"/>
          <w:color w:val="000000" w:themeColor="text1"/>
        </w:rPr>
        <w:t xml:space="preserve">a </w:t>
      </w:r>
      <w:r w:rsidR="002F360D" w:rsidRPr="00FD53A7">
        <w:rPr>
          <w:rFonts w:ascii="Times New Roman" w:hAnsi="Times New Roman" w:cs="Times New Roman"/>
          <w:i/>
          <w:color w:val="000000" w:themeColor="text1"/>
        </w:rPr>
        <w:t xml:space="preserve">Magyar </w:t>
      </w:r>
      <w:proofErr w:type="spellStart"/>
      <w:r w:rsidR="002F360D" w:rsidRPr="00FD53A7">
        <w:rPr>
          <w:rFonts w:ascii="Times New Roman" w:hAnsi="Times New Roman" w:cs="Times New Roman"/>
          <w:color w:val="000000" w:themeColor="text1"/>
        </w:rPr>
        <w:t>Nemzet</w:t>
      </w:r>
      <w:r w:rsidR="00173747" w:rsidRPr="00FD53A7">
        <w:rPr>
          <w:rFonts w:ascii="Times New Roman" w:hAnsi="Times New Roman" w:cs="Times New Roman"/>
          <w:color w:val="000000" w:themeColor="text1"/>
        </w:rPr>
        <w:t>-</w:t>
      </w:r>
      <w:r w:rsidR="002F360D" w:rsidRPr="00FD53A7">
        <w:rPr>
          <w:rFonts w:ascii="Times New Roman" w:hAnsi="Times New Roman" w:cs="Times New Roman"/>
          <w:color w:val="000000" w:themeColor="text1"/>
        </w:rPr>
        <w:t>ben</w:t>
      </w:r>
      <w:proofErr w:type="spellEnd"/>
      <w:r w:rsidR="002F360D" w:rsidRPr="00FD53A7">
        <w:rPr>
          <w:rFonts w:ascii="Times New Roman" w:hAnsi="Times New Roman" w:cs="Times New Roman"/>
          <w:color w:val="000000" w:themeColor="text1"/>
        </w:rPr>
        <w:t xml:space="preserve">, a </w:t>
      </w:r>
      <w:r w:rsidR="002F360D" w:rsidRPr="00FD53A7">
        <w:rPr>
          <w:rFonts w:ascii="Times New Roman" w:hAnsi="Times New Roman" w:cs="Times New Roman"/>
          <w:i/>
          <w:color w:val="000000" w:themeColor="text1"/>
        </w:rPr>
        <w:t>444</w:t>
      </w:r>
      <w:r w:rsidR="002F360D" w:rsidRPr="00FD53A7">
        <w:rPr>
          <w:rFonts w:ascii="Times New Roman" w:hAnsi="Times New Roman" w:cs="Times New Roman"/>
          <w:color w:val="000000" w:themeColor="text1"/>
        </w:rPr>
        <w:t xml:space="preserve">-en, a </w:t>
      </w:r>
      <w:proofErr w:type="spellStart"/>
      <w:r w:rsidR="002F360D" w:rsidRPr="00FD53A7">
        <w:rPr>
          <w:rFonts w:ascii="Times New Roman" w:hAnsi="Times New Roman" w:cs="Times New Roman"/>
          <w:i/>
          <w:color w:val="000000" w:themeColor="text1"/>
        </w:rPr>
        <w:t>Kisalföld.hu</w:t>
      </w:r>
      <w:r w:rsidR="002F360D" w:rsidRPr="00FD53A7">
        <w:rPr>
          <w:rFonts w:ascii="Times New Roman" w:hAnsi="Times New Roman" w:cs="Times New Roman"/>
          <w:color w:val="000000" w:themeColor="text1"/>
        </w:rPr>
        <w:t>-n</w:t>
      </w:r>
      <w:proofErr w:type="spellEnd"/>
      <w:r w:rsidR="002F360D" w:rsidRPr="00FD53A7">
        <w:rPr>
          <w:rFonts w:ascii="Times New Roman" w:hAnsi="Times New Roman" w:cs="Times New Roman"/>
          <w:color w:val="000000" w:themeColor="text1"/>
        </w:rPr>
        <w:t xml:space="preserve">, a </w:t>
      </w:r>
      <w:proofErr w:type="spellStart"/>
      <w:r w:rsidR="002F360D" w:rsidRPr="00FD53A7">
        <w:rPr>
          <w:rFonts w:ascii="Times New Roman" w:hAnsi="Times New Roman" w:cs="Times New Roman"/>
          <w:i/>
          <w:color w:val="000000" w:themeColor="text1"/>
        </w:rPr>
        <w:t>Weborvos.hu</w:t>
      </w:r>
      <w:r w:rsidR="002F360D" w:rsidRPr="00FD53A7">
        <w:rPr>
          <w:rFonts w:ascii="Times New Roman" w:hAnsi="Times New Roman" w:cs="Times New Roman"/>
          <w:color w:val="000000" w:themeColor="text1"/>
        </w:rPr>
        <w:t>-n</w:t>
      </w:r>
      <w:proofErr w:type="spellEnd"/>
      <w:r w:rsidR="002F360D" w:rsidRPr="00FD53A7">
        <w:rPr>
          <w:rFonts w:ascii="Times New Roman" w:hAnsi="Times New Roman" w:cs="Times New Roman"/>
          <w:i/>
          <w:color w:val="000000" w:themeColor="text1"/>
        </w:rPr>
        <w:t xml:space="preserve">, a </w:t>
      </w:r>
      <w:proofErr w:type="spellStart"/>
      <w:r w:rsidR="002F360D" w:rsidRPr="00FD53A7">
        <w:rPr>
          <w:rFonts w:ascii="Times New Roman" w:hAnsi="Times New Roman" w:cs="Times New Roman"/>
          <w:i/>
          <w:color w:val="000000" w:themeColor="text1"/>
        </w:rPr>
        <w:t>MedicaOnline</w:t>
      </w:r>
      <w:r w:rsidR="002F360D" w:rsidRPr="00FD53A7">
        <w:rPr>
          <w:rFonts w:ascii="Times New Roman" w:hAnsi="Times New Roman" w:cs="Times New Roman"/>
          <w:color w:val="000000" w:themeColor="text1"/>
        </w:rPr>
        <w:t>-on</w:t>
      </w:r>
      <w:proofErr w:type="spellEnd"/>
      <w:r w:rsidR="002F360D" w:rsidRPr="00FD53A7">
        <w:rPr>
          <w:rFonts w:ascii="Times New Roman" w:hAnsi="Times New Roman" w:cs="Times New Roman"/>
          <w:color w:val="000000" w:themeColor="text1"/>
        </w:rPr>
        <w:t xml:space="preserve">, a </w:t>
      </w:r>
      <w:proofErr w:type="spellStart"/>
      <w:r w:rsidR="002F360D" w:rsidRPr="00FD53A7">
        <w:rPr>
          <w:rFonts w:ascii="Times New Roman" w:hAnsi="Times New Roman" w:cs="Times New Roman"/>
          <w:i/>
          <w:color w:val="000000" w:themeColor="text1"/>
        </w:rPr>
        <w:t>Webradio.hu</w:t>
      </w:r>
      <w:r w:rsidR="002F360D" w:rsidRPr="00FD53A7">
        <w:rPr>
          <w:rFonts w:ascii="Times New Roman" w:hAnsi="Times New Roman" w:cs="Times New Roman"/>
          <w:color w:val="000000" w:themeColor="text1"/>
        </w:rPr>
        <w:t>-n</w:t>
      </w:r>
      <w:proofErr w:type="spellEnd"/>
      <w:r w:rsidR="002F360D" w:rsidRPr="00FD53A7">
        <w:rPr>
          <w:rFonts w:ascii="Times New Roman" w:hAnsi="Times New Roman" w:cs="Times New Roman"/>
          <w:color w:val="000000" w:themeColor="text1"/>
        </w:rPr>
        <w:t xml:space="preserve">, a </w:t>
      </w:r>
      <w:proofErr w:type="spellStart"/>
      <w:r w:rsidR="002F360D" w:rsidRPr="00FD53A7">
        <w:rPr>
          <w:rFonts w:ascii="Times New Roman" w:hAnsi="Times New Roman" w:cs="Times New Roman"/>
          <w:i/>
          <w:color w:val="000000" w:themeColor="text1"/>
        </w:rPr>
        <w:t>PecsiUjsag.hu</w:t>
      </w:r>
      <w:r w:rsidR="002F360D" w:rsidRPr="00FD53A7">
        <w:rPr>
          <w:rFonts w:ascii="Times New Roman" w:hAnsi="Times New Roman" w:cs="Times New Roman"/>
          <w:color w:val="000000" w:themeColor="text1"/>
        </w:rPr>
        <w:t>-n</w:t>
      </w:r>
      <w:proofErr w:type="spellEnd"/>
      <w:r w:rsidR="002F360D" w:rsidRPr="00FD53A7">
        <w:rPr>
          <w:rFonts w:ascii="Times New Roman" w:hAnsi="Times New Roman" w:cs="Times New Roman"/>
          <w:i/>
          <w:color w:val="000000" w:themeColor="text1"/>
        </w:rPr>
        <w:t xml:space="preserve">, az </w:t>
      </w:r>
      <w:proofErr w:type="spellStart"/>
      <w:r w:rsidR="002F360D" w:rsidRPr="00FD53A7">
        <w:rPr>
          <w:rFonts w:ascii="Times New Roman" w:hAnsi="Times New Roman" w:cs="Times New Roman"/>
          <w:i/>
          <w:color w:val="000000" w:themeColor="text1"/>
        </w:rPr>
        <w:t>Sg.hu</w:t>
      </w:r>
      <w:r w:rsidR="002F360D" w:rsidRPr="00FD53A7">
        <w:rPr>
          <w:rFonts w:ascii="Times New Roman" w:hAnsi="Times New Roman" w:cs="Times New Roman"/>
          <w:color w:val="000000" w:themeColor="text1"/>
        </w:rPr>
        <w:t>-n</w:t>
      </w:r>
      <w:proofErr w:type="spellEnd"/>
      <w:r w:rsidR="002F360D" w:rsidRPr="00FD53A7">
        <w:rPr>
          <w:rFonts w:ascii="Times New Roman" w:hAnsi="Times New Roman" w:cs="Times New Roman"/>
          <w:color w:val="000000" w:themeColor="text1"/>
        </w:rPr>
        <w:t xml:space="preserve">, a </w:t>
      </w:r>
      <w:proofErr w:type="spellStart"/>
      <w:r w:rsidR="002F360D" w:rsidRPr="00FD53A7">
        <w:rPr>
          <w:rFonts w:ascii="Times New Roman" w:hAnsi="Times New Roman" w:cs="Times New Roman"/>
          <w:i/>
          <w:color w:val="000000" w:themeColor="text1"/>
        </w:rPr>
        <w:t>HelloWorldOnline.hu</w:t>
      </w:r>
      <w:r w:rsidR="002F360D" w:rsidRPr="00FD53A7">
        <w:rPr>
          <w:rFonts w:ascii="Times New Roman" w:hAnsi="Times New Roman" w:cs="Times New Roman"/>
          <w:color w:val="000000" w:themeColor="text1"/>
        </w:rPr>
        <w:t>-n</w:t>
      </w:r>
      <w:proofErr w:type="spellEnd"/>
      <w:r w:rsidR="002F360D" w:rsidRPr="00FD53A7">
        <w:rPr>
          <w:rFonts w:ascii="Times New Roman" w:hAnsi="Times New Roman" w:cs="Times New Roman"/>
          <w:color w:val="000000" w:themeColor="text1"/>
        </w:rPr>
        <w:t xml:space="preserve">, a </w:t>
      </w:r>
      <w:r w:rsidR="002F360D" w:rsidRPr="00FD53A7">
        <w:rPr>
          <w:rFonts w:ascii="Times New Roman" w:hAnsi="Times New Roman" w:cs="Times New Roman"/>
          <w:i/>
          <w:color w:val="000000" w:themeColor="text1"/>
        </w:rPr>
        <w:t>Mandiner</w:t>
      </w:r>
      <w:r w:rsidR="00173747" w:rsidRPr="00FD53A7">
        <w:rPr>
          <w:rFonts w:ascii="Times New Roman" w:hAnsi="Times New Roman" w:cs="Times New Roman"/>
          <w:color w:val="000000" w:themeColor="text1"/>
        </w:rPr>
        <w:t>-</w:t>
      </w:r>
      <w:r w:rsidR="002F360D" w:rsidRPr="00FD53A7">
        <w:rPr>
          <w:rFonts w:ascii="Times New Roman" w:hAnsi="Times New Roman" w:cs="Times New Roman"/>
          <w:color w:val="000000" w:themeColor="text1"/>
        </w:rPr>
        <w:t xml:space="preserve">en¸ a </w:t>
      </w:r>
      <w:proofErr w:type="spellStart"/>
      <w:r w:rsidR="002F360D" w:rsidRPr="00FD53A7">
        <w:rPr>
          <w:rFonts w:ascii="Times New Roman" w:hAnsi="Times New Roman" w:cs="Times New Roman"/>
          <w:color w:val="000000" w:themeColor="text1"/>
        </w:rPr>
        <w:t>Jozsefvaros.hu-n</w:t>
      </w:r>
      <w:proofErr w:type="spellEnd"/>
      <w:r w:rsidR="002F360D" w:rsidRPr="00FD53A7">
        <w:rPr>
          <w:rFonts w:ascii="Times New Roman" w:hAnsi="Times New Roman" w:cs="Times New Roman"/>
          <w:color w:val="000000" w:themeColor="text1"/>
        </w:rPr>
        <w:t xml:space="preserve">, a </w:t>
      </w:r>
      <w:proofErr w:type="spellStart"/>
      <w:r w:rsidR="002F360D" w:rsidRPr="00FD53A7">
        <w:rPr>
          <w:rFonts w:ascii="Times New Roman" w:hAnsi="Times New Roman" w:cs="Times New Roman"/>
          <w:color w:val="000000" w:themeColor="text1"/>
        </w:rPr>
        <w:t>Beol.hu-n</w:t>
      </w:r>
      <w:proofErr w:type="spellEnd"/>
      <w:r w:rsidR="002F360D" w:rsidRPr="00FD53A7">
        <w:rPr>
          <w:rFonts w:ascii="Times New Roman" w:hAnsi="Times New Roman" w:cs="Times New Roman"/>
          <w:color w:val="000000" w:themeColor="text1"/>
        </w:rPr>
        <w:t xml:space="preserve">, az </w:t>
      </w:r>
      <w:proofErr w:type="spellStart"/>
      <w:r w:rsidR="002F360D" w:rsidRPr="00FD53A7">
        <w:rPr>
          <w:rFonts w:ascii="Times New Roman" w:hAnsi="Times New Roman" w:cs="Times New Roman"/>
          <w:i/>
          <w:color w:val="000000" w:themeColor="text1"/>
        </w:rPr>
        <w:t>Turizmus.com</w:t>
      </w:r>
      <w:r w:rsidR="002F360D" w:rsidRPr="00FD53A7">
        <w:rPr>
          <w:rFonts w:ascii="Times New Roman" w:hAnsi="Times New Roman" w:cs="Times New Roman"/>
          <w:color w:val="000000" w:themeColor="text1"/>
        </w:rPr>
        <w:t>-on</w:t>
      </w:r>
      <w:proofErr w:type="spellEnd"/>
      <w:r w:rsidR="002F360D" w:rsidRPr="00FD53A7">
        <w:rPr>
          <w:rFonts w:ascii="Times New Roman" w:hAnsi="Times New Roman" w:cs="Times New Roman"/>
          <w:color w:val="000000" w:themeColor="text1"/>
        </w:rPr>
        <w:t xml:space="preserve">, a </w:t>
      </w:r>
      <w:proofErr w:type="spellStart"/>
      <w:r w:rsidR="002F360D" w:rsidRPr="00FD53A7">
        <w:rPr>
          <w:rFonts w:ascii="Times New Roman" w:hAnsi="Times New Roman" w:cs="Times New Roman"/>
          <w:i/>
          <w:color w:val="000000" w:themeColor="text1"/>
        </w:rPr>
        <w:t>Szeretunkutazni.hu</w:t>
      </w:r>
      <w:r w:rsidR="002F360D" w:rsidRPr="00FD53A7">
        <w:rPr>
          <w:rFonts w:ascii="Times New Roman" w:hAnsi="Times New Roman" w:cs="Times New Roman"/>
          <w:color w:val="000000" w:themeColor="text1"/>
        </w:rPr>
        <w:t>-n</w:t>
      </w:r>
      <w:proofErr w:type="spellEnd"/>
      <w:r w:rsidR="002F360D" w:rsidRPr="00FD53A7">
        <w:rPr>
          <w:rFonts w:ascii="Times New Roman" w:hAnsi="Times New Roman" w:cs="Times New Roman"/>
          <w:color w:val="000000" w:themeColor="text1"/>
        </w:rPr>
        <w:t xml:space="preserve">, a </w:t>
      </w:r>
      <w:proofErr w:type="spellStart"/>
      <w:r w:rsidR="002F360D" w:rsidRPr="00FD53A7">
        <w:rPr>
          <w:rFonts w:ascii="Times New Roman" w:hAnsi="Times New Roman" w:cs="Times New Roman"/>
          <w:i/>
          <w:color w:val="000000" w:themeColor="text1"/>
        </w:rPr>
        <w:t>Hellovidek.hu</w:t>
      </w:r>
      <w:r w:rsidR="002F360D" w:rsidRPr="00FD53A7">
        <w:rPr>
          <w:rFonts w:ascii="Times New Roman" w:hAnsi="Times New Roman" w:cs="Times New Roman"/>
          <w:color w:val="000000" w:themeColor="text1"/>
        </w:rPr>
        <w:t>-n</w:t>
      </w:r>
      <w:proofErr w:type="spellEnd"/>
      <w:r w:rsidR="002F360D" w:rsidRPr="00FD53A7">
        <w:rPr>
          <w:rFonts w:ascii="Times New Roman" w:hAnsi="Times New Roman" w:cs="Times New Roman"/>
          <w:color w:val="000000" w:themeColor="text1"/>
        </w:rPr>
        <w:t xml:space="preserve">, </w:t>
      </w:r>
      <w:proofErr w:type="spellStart"/>
      <w:r w:rsidR="002F360D" w:rsidRPr="00FD53A7">
        <w:rPr>
          <w:rFonts w:ascii="Times New Roman" w:hAnsi="Times New Roman" w:cs="Times New Roman"/>
          <w:i/>
          <w:color w:val="000000" w:themeColor="text1"/>
        </w:rPr>
        <w:t>Vg.hu</w:t>
      </w:r>
      <w:r w:rsidR="002F360D" w:rsidRPr="00FD53A7">
        <w:rPr>
          <w:rFonts w:ascii="Times New Roman" w:hAnsi="Times New Roman" w:cs="Times New Roman"/>
          <w:color w:val="000000" w:themeColor="text1"/>
        </w:rPr>
        <w:t>-n</w:t>
      </w:r>
      <w:proofErr w:type="spellEnd"/>
      <w:r w:rsidR="002F360D" w:rsidRPr="00FD53A7">
        <w:rPr>
          <w:rFonts w:ascii="Times New Roman" w:hAnsi="Times New Roman" w:cs="Times New Roman"/>
          <w:color w:val="000000" w:themeColor="text1"/>
        </w:rPr>
        <w:t xml:space="preserve">, az </w:t>
      </w:r>
      <w:proofErr w:type="spellStart"/>
      <w:r w:rsidR="002F360D" w:rsidRPr="00FD53A7">
        <w:rPr>
          <w:rFonts w:ascii="Times New Roman" w:hAnsi="Times New Roman" w:cs="Times New Roman"/>
          <w:i/>
          <w:color w:val="000000" w:themeColor="text1"/>
        </w:rPr>
        <w:t>OrientPress.hu</w:t>
      </w:r>
      <w:r w:rsidR="002F360D" w:rsidRPr="00FD53A7">
        <w:rPr>
          <w:rFonts w:ascii="Times New Roman" w:hAnsi="Times New Roman" w:cs="Times New Roman"/>
          <w:color w:val="000000" w:themeColor="text1"/>
        </w:rPr>
        <w:t>-n</w:t>
      </w:r>
      <w:proofErr w:type="spellEnd"/>
      <w:r w:rsidR="002F360D" w:rsidRPr="00FD53A7">
        <w:rPr>
          <w:rFonts w:ascii="Times New Roman" w:hAnsi="Times New Roman" w:cs="Times New Roman"/>
          <w:color w:val="000000" w:themeColor="text1"/>
        </w:rPr>
        <w:t xml:space="preserve">. </w:t>
      </w:r>
      <w:r w:rsidR="008E524C" w:rsidRPr="00FD53A7">
        <w:rPr>
          <w:rFonts w:ascii="Times New Roman" w:hAnsi="Times New Roman" w:cs="Times New Roman"/>
          <w:color w:val="000000" w:themeColor="text1"/>
        </w:rPr>
        <w:t>több alkalommal</w:t>
      </w:r>
      <w:r w:rsidR="002F360D" w:rsidRPr="00FD53A7">
        <w:rPr>
          <w:rFonts w:ascii="Times New Roman" w:hAnsi="Times New Roman" w:cs="Times New Roman"/>
          <w:color w:val="000000" w:themeColor="text1"/>
        </w:rPr>
        <w:t xml:space="preserve"> interjút adt</w:t>
      </w:r>
      <w:r w:rsidR="008E524C" w:rsidRPr="00FD53A7">
        <w:rPr>
          <w:rFonts w:ascii="Times New Roman" w:hAnsi="Times New Roman" w:cs="Times New Roman"/>
          <w:color w:val="000000" w:themeColor="text1"/>
        </w:rPr>
        <w:t>ak</w:t>
      </w:r>
      <w:r w:rsidR="002F360D" w:rsidRPr="00FD53A7">
        <w:rPr>
          <w:rFonts w:ascii="Times New Roman" w:hAnsi="Times New Roman" w:cs="Times New Roman"/>
          <w:color w:val="000000" w:themeColor="text1"/>
        </w:rPr>
        <w:t xml:space="preserve"> a </w:t>
      </w:r>
      <w:r w:rsidR="002F360D" w:rsidRPr="00FD53A7">
        <w:rPr>
          <w:rFonts w:ascii="Times New Roman" w:hAnsi="Times New Roman" w:cs="Times New Roman"/>
          <w:i/>
          <w:color w:val="000000" w:themeColor="text1"/>
        </w:rPr>
        <w:t>Kossuth Rádióban, a Győr Plusz rádióban.</w:t>
      </w:r>
      <w:proofErr w:type="gramEnd"/>
      <w:r w:rsidR="002F360D" w:rsidRPr="00FD53A7">
        <w:rPr>
          <w:rFonts w:ascii="Times New Roman" w:hAnsi="Times New Roman" w:cs="Times New Roman"/>
          <w:i/>
          <w:color w:val="000000" w:themeColor="text1"/>
        </w:rPr>
        <w:t xml:space="preserve"> </w:t>
      </w:r>
      <w:r w:rsidR="008E524C" w:rsidRPr="00FD53A7">
        <w:rPr>
          <w:rFonts w:ascii="Times New Roman" w:hAnsi="Times New Roman" w:cs="Times New Roman"/>
          <w:color w:val="000000" w:themeColor="text1"/>
        </w:rPr>
        <w:t>Szaklapokban is megjelentek: többször írt rólu</w:t>
      </w:r>
      <w:r w:rsidR="002F360D" w:rsidRPr="00FD53A7">
        <w:rPr>
          <w:rFonts w:ascii="Times New Roman" w:hAnsi="Times New Roman" w:cs="Times New Roman"/>
          <w:color w:val="000000" w:themeColor="text1"/>
        </w:rPr>
        <w:t xml:space="preserve">k a </w:t>
      </w:r>
      <w:proofErr w:type="spellStart"/>
      <w:r w:rsidR="002F360D" w:rsidRPr="00FD53A7">
        <w:rPr>
          <w:rFonts w:ascii="Times New Roman" w:hAnsi="Times New Roman" w:cs="Times New Roman"/>
          <w:i/>
          <w:color w:val="000000" w:themeColor="text1"/>
        </w:rPr>
        <w:t>GyártásTrend</w:t>
      </w:r>
      <w:proofErr w:type="spellEnd"/>
      <w:r w:rsidR="002F360D" w:rsidRPr="00FD53A7">
        <w:rPr>
          <w:rFonts w:ascii="Times New Roman" w:hAnsi="Times New Roman" w:cs="Times New Roman"/>
          <w:color w:val="000000" w:themeColor="text1"/>
        </w:rPr>
        <w:t xml:space="preserve">, az </w:t>
      </w:r>
      <w:r w:rsidR="002F360D" w:rsidRPr="00FD53A7">
        <w:rPr>
          <w:rFonts w:ascii="Times New Roman" w:hAnsi="Times New Roman" w:cs="Times New Roman"/>
          <w:i/>
          <w:color w:val="000000" w:themeColor="text1"/>
        </w:rPr>
        <w:t>Érintő</w:t>
      </w:r>
      <w:r w:rsidR="002F360D" w:rsidRPr="00FD53A7">
        <w:rPr>
          <w:rFonts w:ascii="Times New Roman" w:hAnsi="Times New Roman" w:cs="Times New Roman"/>
          <w:color w:val="000000" w:themeColor="text1"/>
        </w:rPr>
        <w:t xml:space="preserve"> és az </w:t>
      </w:r>
      <w:proofErr w:type="spellStart"/>
      <w:r w:rsidR="002F360D" w:rsidRPr="00FD53A7">
        <w:rPr>
          <w:rFonts w:ascii="Times New Roman" w:hAnsi="Times New Roman" w:cs="Times New Roman"/>
          <w:i/>
          <w:color w:val="000000" w:themeColor="text1"/>
        </w:rPr>
        <w:t>AutoPro</w:t>
      </w:r>
      <w:proofErr w:type="spellEnd"/>
      <w:r w:rsidR="002F360D" w:rsidRPr="00FD53A7">
        <w:rPr>
          <w:rFonts w:ascii="Times New Roman" w:hAnsi="Times New Roman" w:cs="Times New Roman"/>
          <w:i/>
          <w:color w:val="000000" w:themeColor="text1"/>
        </w:rPr>
        <w:t>.</w:t>
      </w:r>
    </w:p>
    <w:p w:rsidR="002F360D" w:rsidRPr="00FD53A7" w:rsidRDefault="002F360D" w:rsidP="008E524C">
      <w:pPr>
        <w:spacing w:after="120"/>
        <w:jc w:val="both"/>
        <w:rPr>
          <w:rFonts w:ascii="Times New Roman" w:hAnsi="Times New Roman" w:cs="Times New Roman"/>
          <w:color w:val="000000" w:themeColor="text1"/>
        </w:rPr>
      </w:pPr>
      <w:r w:rsidRPr="00FD53A7">
        <w:rPr>
          <w:rFonts w:ascii="Times New Roman" w:hAnsi="Times New Roman" w:cs="Times New Roman"/>
          <w:color w:val="000000" w:themeColor="text1"/>
        </w:rPr>
        <w:t>Emellett jelen v</w:t>
      </w:r>
      <w:r w:rsidR="008E524C" w:rsidRPr="00FD53A7">
        <w:rPr>
          <w:rFonts w:ascii="Times New Roman" w:hAnsi="Times New Roman" w:cs="Times New Roman"/>
          <w:color w:val="000000" w:themeColor="text1"/>
        </w:rPr>
        <w:t>annak</w:t>
      </w:r>
      <w:r w:rsidRPr="00FD53A7">
        <w:rPr>
          <w:rFonts w:ascii="Times New Roman" w:hAnsi="Times New Roman" w:cs="Times New Roman"/>
          <w:color w:val="000000" w:themeColor="text1"/>
        </w:rPr>
        <w:t xml:space="preserve"> a közösségi médiában is: </w:t>
      </w:r>
      <w:proofErr w:type="spellStart"/>
      <w:r w:rsidRPr="00FD53A7">
        <w:rPr>
          <w:rFonts w:ascii="Times New Roman" w:hAnsi="Times New Roman" w:cs="Times New Roman"/>
          <w:color w:val="000000" w:themeColor="text1"/>
        </w:rPr>
        <w:t>Facebook-oldalukat</w:t>
      </w:r>
      <w:proofErr w:type="spellEnd"/>
      <w:r w:rsidRPr="00FD53A7">
        <w:rPr>
          <w:rFonts w:ascii="Times New Roman" w:hAnsi="Times New Roman" w:cs="Times New Roman"/>
          <w:color w:val="000000" w:themeColor="text1"/>
        </w:rPr>
        <w:t xml:space="preserve"> </w:t>
      </w:r>
      <w:r w:rsidRPr="00FD53A7">
        <w:rPr>
          <w:rFonts w:ascii="Times New Roman" w:hAnsi="Times New Roman" w:cs="Times New Roman"/>
          <w:i/>
          <w:color w:val="000000" w:themeColor="text1"/>
        </w:rPr>
        <w:t>több mint 1000-en követik</w:t>
      </w:r>
      <w:r w:rsidRPr="00FD53A7">
        <w:rPr>
          <w:rFonts w:ascii="Times New Roman" w:hAnsi="Times New Roman" w:cs="Times New Roman"/>
          <w:color w:val="000000" w:themeColor="text1"/>
        </w:rPr>
        <w:t xml:space="preserve">, </w:t>
      </w:r>
      <w:r w:rsidR="008E524C" w:rsidRPr="00FD53A7">
        <w:rPr>
          <w:rFonts w:ascii="Times New Roman" w:hAnsi="Times New Roman" w:cs="Times New Roman"/>
          <w:color w:val="000000" w:themeColor="text1"/>
        </w:rPr>
        <w:t xml:space="preserve">az </w:t>
      </w:r>
      <w:r w:rsidRPr="00FD53A7">
        <w:rPr>
          <w:rFonts w:ascii="Times New Roman" w:hAnsi="Times New Roman" w:cs="Times New Roman"/>
          <w:color w:val="000000" w:themeColor="text1"/>
        </w:rPr>
        <w:t xml:space="preserve">átlagosan naponta több mint egyszer frissül, ez éves szinten több mint </w:t>
      </w:r>
      <w:r w:rsidRPr="00FD53A7">
        <w:rPr>
          <w:rFonts w:ascii="Times New Roman" w:hAnsi="Times New Roman" w:cs="Times New Roman"/>
          <w:i/>
          <w:color w:val="000000" w:themeColor="text1"/>
        </w:rPr>
        <w:t>400 bejegyzést jelent</w:t>
      </w:r>
      <w:r w:rsidR="008E524C" w:rsidRPr="00FD53A7">
        <w:rPr>
          <w:rFonts w:ascii="Times New Roman" w:hAnsi="Times New Roman" w:cs="Times New Roman"/>
          <w:color w:val="000000" w:themeColor="text1"/>
        </w:rPr>
        <w:t xml:space="preserve">. </w:t>
      </w:r>
      <w:r w:rsidR="008E524C" w:rsidRPr="00FD53A7">
        <w:rPr>
          <w:rFonts w:ascii="Times New Roman" w:hAnsi="Times New Roman" w:cs="Times New Roman"/>
          <w:i/>
          <w:color w:val="000000" w:themeColor="text1"/>
        </w:rPr>
        <w:t>H</w:t>
      </w:r>
      <w:r w:rsidRPr="00FD53A7">
        <w:rPr>
          <w:rFonts w:ascii="Times New Roman" w:hAnsi="Times New Roman" w:cs="Times New Roman"/>
          <w:i/>
          <w:color w:val="000000" w:themeColor="text1"/>
        </w:rPr>
        <w:t xml:space="preserve">avi szinten átlagosan 20 ezres </w:t>
      </w:r>
      <w:proofErr w:type="spellStart"/>
      <w:r w:rsidRPr="00FD53A7">
        <w:rPr>
          <w:rFonts w:ascii="Times New Roman" w:hAnsi="Times New Roman" w:cs="Times New Roman"/>
          <w:color w:val="000000" w:themeColor="text1"/>
        </w:rPr>
        <w:t>elérés</w:t>
      </w:r>
      <w:r w:rsidR="008E524C" w:rsidRPr="00FD53A7">
        <w:rPr>
          <w:rFonts w:ascii="Times New Roman" w:hAnsi="Times New Roman" w:cs="Times New Roman"/>
          <w:color w:val="000000" w:themeColor="text1"/>
        </w:rPr>
        <w:t>számot</w:t>
      </w:r>
      <w:proofErr w:type="spellEnd"/>
      <w:r w:rsidR="008E524C" w:rsidRPr="00FD53A7">
        <w:rPr>
          <w:rFonts w:ascii="Times New Roman" w:hAnsi="Times New Roman" w:cs="Times New Roman"/>
          <w:color w:val="000000" w:themeColor="text1"/>
        </w:rPr>
        <w:t xml:space="preserve"> érzékeltek. </w:t>
      </w:r>
      <w:r w:rsidRPr="00FD53A7">
        <w:rPr>
          <w:rFonts w:ascii="Times New Roman" w:hAnsi="Times New Roman" w:cs="Times New Roman"/>
          <w:color w:val="000000" w:themeColor="text1"/>
        </w:rPr>
        <w:t>Legfontosabb</w:t>
      </w:r>
      <w:r w:rsidR="008E524C" w:rsidRPr="00FD53A7">
        <w:rPr>
          <w:rFonts w:ascii="Times New Roman" w:hAnsi="Times New Roman" w:cs="Times New Roman"/>
          <w:color w:val="000000" w:themeColor="text1"/>
        </w:rPr>
        <w:t xml:space="preserve"> hírei</w:t>
      </w:r>
      <w:r w:rsidRPr="00FD53A7">
        <w:rPr>
          <w:rFonts w:ascii="Times New Roman" w:hAnsi="Times New Roman" w:cs="Times New Roman"/>
          <w:color w:val="000000" w:themeColor="text1"/>
        </w:rPr>
        <w:t>k</w:t>
      </w:r>
      <w:r w:rsidR="008E524C" w:rsidRPr="00FD53A7">
        <w:rPr>
          <w:rFonts w:ascii="Times New Roman" w:hAnsi="Times New Roman" w:cs="Times New Roman"/>
          <w:color w:val="000000" w:themeColor="text1"/>
        </w:rPr>
        <w:t>et, eseményei</w:t>
      </w:r>
      <w:r w:rsidRPr="00FD53A7">
        <w:rPr>
          <w:rFonts w:ascii="Times New Roman" w:hAnsi="Times New Roman" w:cs="Times New Roman"/>
          <w:color w:val="000000" w:themeColor="text1"/>
        </w:rPr>
        <w:t>k</w:t>
      </w:r>
      <w:r w:rsidR="008E524C" w:rsidRPr="00FD53A7">
        <w:rPr>
          <w:rFonts w:ascii="Times New Roman" w:hAnsi="Times New Roman" w:cs="Times New Roman"/>
          <w:color w:val="000000" w:themeColor="text1"/>
        </w:rPr>
        <w:t>et angolul is kommunikáljá</w:t>
      </w:r>
      <w:r w:rsidRPr="00FD53A7">
        <w:rPr>
          <w:rFonts w:ascii="Times New Roman" w:hAnsi="Times New Roman" w:cs="Times New Roman"/>
          <w:color w:val="000000" w:themeColor="text1"/>
        </w:rPr>
        <w:t>k. Fokozo</w:t>
      </w:r>
      <w:r w:rsidR="0034566C" w:rsidRPr="00FD53A7">
        <w:rPr>
          <w:rFonts w:ascii="Times New Roman" w:hAnsi="Times New Roman" w:cs="Times New Roman"/>
          <w:color w:val="000000" w:themeColor="text1"/>
        </w:rPr>
        <w:t xml:space="preserve">ttan igaz utóbbi állítás </w:t>
      </w:r>
      <w:proofErr w:type="spellStart"/>
      <w:r w:rsidR="0034566C" w:rsidRPr="00FD53A7">
        <w:rPr>
          <w:rFonts w:ascii="Times New Roman" w:hAnsi="Times New Roman" w:cs="Times New Roman"/>
          <w:color w:val="000000" w:themeColor="text1"/>
        </w:rPr>
        <w:t>LinkedIn</w:t>
      </w:r>
      <w:proofErr w:type="spellEnd"/>
      <w:r w:rsidR="0034566C" w:rsidRPr="00FD53A7">
        <w:rPr>
          <w:rFonts w:ascii="Times New Roman" w:hAnsi="Times New Roman" w:cs="Times New Roman"/>
          <w:color w:val="000000" w:themeColor="text1"/>
        </w:rPr>
        <w:t xml:space="preserve"> </w:t>
      </w:r>
      <w:r w:rsidRPr="00FD53A7">
        <w:rPr>
          <w:rFonts w:ascii="Times New Roman" w:hAnsi="Times New Roman" w:cs="Times New Roman"/>
          <w:color w:val="000000" w:themeColor="text1"/>
        </w:rPr>
        <w:t>oldalukra</w:t>
      </w:r>
      <w:r w:rsidR="008E524C" w:rsidRPr="00FD53A7">
        <w:rPr>
          <w:rFonts w:ascii="Times New Roman" w:hAnsi="Times New Roman" w:cs="Times New Roman"/>
          <w:color w:val="000000" w:themeColor="text1"/>
        </w:rPr>
        <w:t>, melyet</w:t>
      </w:r>
      <w:r w:rsidRPr="00FD53A7">
        <w:rPr>
          <w:rFonts w:ascii="Times New Roman" w:hAnsi="Times New Roman" w:cs="Times New Roman"/>
          <w:color w:val="000000" w:themeColor="text1"/>
        </w:rPr>
        <w:t xml:space="preserve"> </w:t>
      </w:r>
      <w:r w:rsidR="008E524C" w:rsidRPr="00FD53A7">
        <w:rPr>
          <w:rFonts w:ascii="Times New Roman" w:hAnsi="Times New Roman" w:cs="Times New Roman"/>
          <w:i/>
          <w:color w:val="000000" w:themeColor="text1"/>
        </w:rPr>
        <w:t>több mint 1200-an követnek</w:t>
      </w:r>
      <w:r w:rsidRPr="00FD53A7">
        <w:rPr>
          <w:rFonts w:ascii="Times New Roman" w:hAnsi="Times New Roman" w:cs="Times New Roman"/>
          <w:i/>
          <w:color w:val="000000" w:themeColor="text1"/>
        </w:rPr>
        <w:t xml:space="preserve">, havonta átlagosan 5000-es eléréssel, </w:t>
      </w:r>
      <w:r w:rsidRPr="00FD53A7">
        <w:rPr>
          <w:rFonts w:ascii="Times New Roman" w:hAnsi="Times New Roman" w:cs="Times New Roman"/>
          <w:color w:val="000000" w:themeColor="text1"/>
        </w:rPr>
        <w:t xml:space="preserve">éves szinten </w:t>
      </w:r>
      <w:r w:rsidRPr="00FD53A7">
        <w:rPr>
          <w:rFonts w:ascii="Times New Roman" w:hAnsi="Times New Roman" w:cs="Times New Roman"/>
          <w:i/>
          <w:color w:val="000000" w:themeColor="text1"/>
        </w:rPr>
        <w:t>több mint 100 bejegyzéssel.</w:t>
      </w:r>
      <w:r w:rsidRPr="00FD53A7">
        <w:rPr>
          <w:rFonts w:ascii="Times New Roman" w:hAnsi="Times New Roman" w:cs="Times New Roman"/>
          <w:color w:val="000000" w:themeColor="text1"/>
        </w:rPr>
        <w:t xml:space="preserve"> Jelen va</w:t>
      </w:r>
      <w:r w:rsidR="008E524C" w:rsidRPr="00FD53A7">
        <w:rPr>
          <w:rFonts w:ascii="Times New Roman" w:hAnsi="Times New Roman" w:cs="Times New Roman"/>
          <w:color w:val="000000" w:themeColor="text1"/>
        </w:rPr>
        <w:t>nnak</w:t>
      </w:r>
      <w:r w:rsidRPr="00FD53A7">
        <w:rPr>
          <w:rFonts w:ascii="Times New Roman" w:hAnsi="Times New Roman" w:cs="Times New Roman"/>
          <w:color w:val="000000" w:themeColor="text1"/>
        </w:rPr>
        <w:t xml:space="preserve"> a </w:t>
      </w:r>
      <w:proofErr w:type="spellStart"/>
      <w:r w:rsidRPr="00FD53A7">
        <w:rPr>
          <w:rFonts w:ascii="Times New Roman" w:hAnsi="Times New Roman" w:cs="Times New Roman"/>
          <w:color w:val="000000" w:themeColor="text1"/>
        </w:rPr>
        <w:t>Youtube-on</w:t>
      </w:r>
      <w:proofErr w:type="spellEnd"/>
      <w:r w:rsidRPr="00FD53A7">
        <w:rPr>
          <w:rFonts w:ascii="Times New Roman" w:hAnsi="Times New Roman" w:cs="Times New Roman"/>
          <w:color w:val="000000" w:themeColor="text1"/>
        </w:rPr>
        <w:t xml:space="preserve"> is több mint </w:t>
      </w:r>
      <w:r w:rsidRPr="00FD53A7">
        <w:rPr>
          <w:rFonts w:ascii="Times New Roman" w:hAnsi="Times New Roman" w:cs="Times New Roman"/>
          <w:i/>
          <w:color w:val="000000" w:themeColor="text1"/>
        </w:rPr>
        <w:t xml:space="preserve">40 </w:t>
      </w:r>
      <w:r w:rsidRPr="00FD53A7">
        <w:rPr>
          <w:rFonts w:ascii="Times New Roman" w:hAnsi="Times New Roman" w:cs="Times New Roman"/>
          <w:color w:val="000000" w:themeColor="text1"/>
        </w:rPr>
        <w:t>videós tartalommal.</w:t>
      </w:r>
    </w:p>
    <w:p w:rsidR="002F360D" w:rsidRPr="00FD53A7" w:rsidRDefault="002F360D" w:rsidP="000440A9">
      <w:pPr>
        <w:spacing w:after="120"/>
        <w:jc w:val="both"/>
        <w:rPr>
          <w:rFonts w:ascii="Times New Roman" w:hAnsi="Times New Roman" w:cs="Times New Roman"/>
          <w:color w:val="000000" w:themeColor="text1"/>
        </w:rPr>
      </w:pPr>
      <w:r w:rsidRPr="00FD53A7">
        <w:rPr>
          <w:rFonts w:ascii="Times New Roman" w:hAnsi="Times New Roman" w:cs="Times New Roman"/>
          <w:color w:val="000000" w:themeColor="text1"/>
        </w:rPr>
        <w:t>Folyamatosan kar</w:t>
      </w:r>
      <w:r w:rsidR="000440A9" w:rsidRPr="00FD53A7">
        <w:rPr>
          <w:rFonts w:ascii="Times New Roman" w:hAnsi="Times New Roman" w:cs="Times New Roman"/>
          <w:color w:val="000000" w:themeColor="text1"/>
        </w:rPr>
        <w:t>bantartjá</w:t>
      </w:r>
      <w:r w:rsidRPr="00FD53A7">
        <w:rPr>
          <w:rFonts w:ascii="Times New Roman" w:hAnsi="Times New Roman" w:cs="Times New Roman"/>
          <w:color w:val="000000" w:themeColor="text1"/>
        </w:rPr>
        <w:t xml:space="preserve">k angol és magyar nyelvű </w:t>
      </w:r>
      <w:proofErr w:type="spellStart"/>
      <w:r w:rsidRPr="00FD53A7">
        <w:rPr>
          <w:rFonts w:ascii="Times New Roman" w:hAnsi="Times New Roman" w:cs="Times New Roman"/>
          <w:color w:val="000000" w:themeColor="text1"/>
        </w:rPr>
        <w:t>Wikipédia-oldalaikat</w:t>
      </w:r>
      <w:proofErr w:type="spellEnd"/>
      <w:r w:rsidRPr="00FD53A7">
        <w:rPr>
          <w:rFonts w:ascii="Times New Roman" w:hAnsi="Times New Roman" w:cs="Times New Roman"/>
          <w:color w:val="000000" w:themeColor="text1"/>
        </w:rPr>
        <w:t xml:space="preserve"> is (</w:t>
      </w:r>
      <w:r w:rsidRPr="00FD53A7">
        <w:rPr>
          <w:rFonts w:ascii="Times New Roman" w:hAnsi="Times New Roman" w:cs="Times New Roman"/>
          <w:i/>
          <w:color w:val="000000" w:themeColor="text1"/>
        </w:rPr>
        <w:t xml:space="preserve">négy egyedi oldalt </w:t>
      </w:r>
      <w:r w:rsidR="000440A9" w:rsidRPr="00FD53A7">
        <w:rPr>
          <w:rFonts w:ascii="Times New Roman" w:hAnsi="Times New Roman" w:cs="Times New Roman"/>
          <w:i/>
          <w:color w:val="000000" w:themeColor="text1"/>
        </w:rPr>
        <w:t>működtetnek</w:t>
      </w:r>
      <w:r w:rsidRPr="00FD53A7">
        <w:rPr>
          <w:rFonts w:ascii="Times New Roman" w:hAnsi="Times New Roman" w:cs="Times New Roman"/>
          <w:i/>
          <w:color w:val="000000" w:themeColor="text1"/>
        </w:rPr>
        <w:t>)</w:t>
      </w:r>
      <w:r w:rsidRPr="00FD53A7">
        <w:rPr>
          <w:rFonts w:ascii="Times New Roman" w:hAnsi="Times New Roman" w:cs="Times New Roman"/>
          <w:color w:val="000000" w:themeColor="text1"/>
        </w:rPr>
        <w:t>, a tervek szerint hamarosan jelentősen bővít</w:t>
      </w:r>
      <w:r w:rsidR="000440A9" w:rsidRPr="00FD53A7">
        <w:rPr>
          <w:rFonts w:ascii="Times New Roman" w:hAnsi="Times New Roman" w:cs="Times New Roman"/>
          <w:color w:val="000000" w:themeColor="text1"/>
        </w:rPr>
        <w:t>ik is az ott elérhető tartalmakat.</w:t>
      </w:r>
      <w:r w:rsidRPr="00FD53A7">
        <w:rPr>
          <w:rFonts w:ascii="Times New Roman" w:hAnsi="Times New Roman" w:cs="Times New Roman"/>
          <w:color w:val="000000" w:themeColor="text1"/>
        </w:rPr>
        <w:t xml:space="preserve"> </w:t>
      </w:r>
    </w:p>
    <w:p w:rsidR="000440A9" w:rsidRPr="00FD53A7" w:rsidRDefault="00050C68" w:rsidP="000440A9">
      <w:pPr>
        <w:spacing w:after="120"/>
        <w:jc w:val="both"/>
        <w:rPr>
          <w:rFonts w:ascii="Times New Roman" w:hAnsi="Times New Roman" w:cs="Times New Roman"/>
          <w:color w:val="000000" w:themeColor="text1"/>
        </w:rPr>
      </w:pPr>
      <w:r w:rsidRPr="00FD53A7">
        <w:rPr>
          <w:rFonts w:ascii="Times New Roman" w:hAnsi="Times New Roman" w:cs="Times New Roman"/>
          <w:color w:val="000000" w:themeColor="text1"/>
        </w:rPr>
        <w:t>Továbbfejlesztetté</w:t>
      </w:r>
      <w:r w:rsidR="000440A9" w:rsidRPr="00FD53A7">
        <w:rPr>
          <w:rFonts w:ascii="Times New Roman" w:hAnsi="Times New Roman" w:cs="Times New Roman"/>
          <w:color w:val="000000" w:themeColor="text1"/>
        </w:rPr>
        <w:t xml:space="preserve">k </w:t>
      </w:r>
      <w:r w:rsidR="000440A9" w:rsidRPr="00FD53A7">
        <w:rPr>
          <w:rFonts w:ascii="Times New Roman" w:hAnsi="Times New Roman" w:cs="Times New Roman"/>
          <w:i/>
          <w:color w:val="000000" w:themeColor="text1"/>
        </w:rPr>
        <w:t xml:space="preserve">GUIDE@HAND </w:t>
      </w:r>
      <w:proofErr w:type="spellStart"/>
      <w:r w:rsidR="000440A9" w:rsidRPr="00FD53A7">
        <w:rPr>
          <w:rFonts w:ascii="Times New Roman" w:hAnsi="Times New Roman" w:cs="Times New Roman"/>
          <w:i/>
          <w:color w:val="000000" w:themeColor="text1"/>
        </w:rPr>
        <w:t>okostelefonos</w:t>
      </w:r>
      <w:proofErr w:type="spellEnd"/>
      <w:r w:rsidR="000440A9" w:rsidRPr="00FD53A7">
        <w:rPr>
          <w:rFonts w:ascii="Times New Roman" w:hAnsi="Times New Roman" w:cs="Times New Roman"/>
          <w:i/>
          <w:color w:val="000000" w:themeColor="text1"/>
        </w:rPr>
        <w:t xml:space="preserve"> alkalmazáscsalád</w:t>
      </w:r>
      <w:r w:rsidR="00CC0018" w:rsidRPr="00FD53A7">
        <w:rPr>
          <w:rFonts w:ascii="Times New Roman" w:hAnsi="Times New Roman" w:cs="Times New Roman"/>
          <w:i/>
          <w:color w:val="000000" w:themeColor="text1"/>
        </w:rPr>
        <w:t>j</w:t>
      </w:r>
      <w:r w:rsidR="000440A9" w:rsidRPr="00FD53A7">
        <w:rPr>
          <w:rFonts w:ascii="Times New Roman" w:hAnsi="Times New Roman" w:cs="Times New Roman"/>
          <w:i/>
          <w:color w:val="000000" w:themeColor="text1"/>
        </w:rPr>
        <w:t>ukat</w:t>
      </w:r>
      <w:r w:rsidR="000440A9" w:rsidRPr="00FD53A7">
        <w:rPr>
          <w:rFonts w:ascii="Times New Roman" w:hAnsi="Times New Roman" w:cs="Times New Roman"/>
          <w:color w:val="000000" w:themeColor="text1"/>
        </w:rPr>
        <w:t>.</w:t>
      </w:r>
      <w:r w:rsidR="000440A9" w:rsidRPr="00FD53A7">
        <w:rPr>
          <w:rFonts w:ascii="Times New Roman" w:hAnsi="Times New Roman" w:cs="Times New Roman"/>
          <w:snapToGrid w:val="0"/>
          <w:color w:val="000000" w:themeColor="text1"/>
        </w:rPr>
        <w:t xml:space="preserve"> </w:t>
      </w:r>
      <w:r w:rsidR="0034566C" w:rsidRPr="00FD53A7">
        <w:rPr>
          <w:rFonts w:ascii="Times New Roman" w:hAnsi="Times New Roman" w:cs="Times New Roman"/>
          <w:snapToGrid w:val="0"/>
          <w:color w:val="000000" w:themeColor="text1"/>
        </w:rPr>
        <w:t>„</w:t>
      </w:r>
      <w:r w:rsidR="000440A9" w:rsidRPr="00FD53A7">
        <w:rPr>
          <w:rFonts w:ascii="Times New Roman" w:hAnsi="Times New Roman" w:cs="Times New Roman"/>
          <w:snapToGrid w:val="0"/>
          <w:color w:val="000000" w:themeColor="text1"/>
        </w:rPr>
        <w:t>A Pál utcai fiúk nyomában</w:t>
      </w:r>
      <w:r w:rsidR="0034566C" w:rsidRPr="00FD53A7">
        <w:rPr>
          <w:rFonts w:ascii="Times New Roman" w:hAnsi="Times New Roman" w:cs="Times New Roman"/>
          <w:snapToGrid w:val="0"/>
          <w:color w:val="000000" w:themeColor="text1"/>
        </w:rPr>
        <w:t>”</w:t>
      </w:r>
      <w:r w:rsidR="000440A9" w:rsidRPr="00FD53A7">
        <w:rPr>
          <w:rFonts w:ascii="Times New Roman" w:hAnsi="Times New Roman" w:cs="Times New Roman"/>
          <w:snapToGrid w:val="0"/>
          <w:color w:val="000000" w:themeColor="text1"/>
        </w:rPr>
        <w:t xml:space="preserve"> címmel ingyenes, többnyelvű, GPS-alapú </w:t>
      </w:r>
      <w:proofErr w:type="spellStart"/>
      <w:r w:rsidR="000440A9" w:rsidRPr="00FD53A7">
        <w:rPr>
          <w:rFonts w:ascii="Times New Roman" w:hAnsi="Times New Roman" w:cs="Times New Roman"/>
          <w:snapToGrid w:val="0"/>
          <w:color w:val="000000" w:themeColor="text1"/>
        </w:rPr>
        <w:t>mobilapplikációs</w:t>
      </w:r>
      <w:proofErr w:type="spellEnd"/>
      <w:r w:rsidR="000440A9" w:rsidRPr="00FD53A7">
        <w:rPr>
          <w:rFonts w:ascii="Times New Roman" w:hAnsi="Times New Roman" w:cs="Times New Roman"/>
          <w:snapToGrid w:val="0"/>
          <w:color w:val="000000" w:themeColor="text1"/>
        </w:rPr>
        <w:t xml:space="preserve"> sétá</w:t>
      </w:r>
      <w:r w:rsidR="00173747" w:rsidRPr="00FD53A7">
        <w:rPr>
          <w:rFonts w:ascii="Times New Roman" w:hAnsi="Times New Roman" w:cs="Times New Roman"/>
          <w:snapToGrid w:val="0"/>
          <w:color w:val="000000" w:themeColor="text1"/>
        </w:rPr>
        <w:t>t</w:t>
      </w:r>
      <w:r w:rsidR="000440A9" w:rsidRPr="00FD53A7">
        <w:rPr>
          <w:rFonts w:ascii="Times New Roman" w:hAnsi="Times New Roman" w:cs="Times New Roman"/>
          <w:snapToGrid w:val="0"/>
          <w:color w:val="000000" w:themeColor="text1"/>
        </w:rPr>
        <w:t xml:space="preserve"> készítettek el, </w:t>
      </w:r>
      <w:r w:rsidR="000440A9" w:rsidRPr="00FD53A7">
        <w:rPr>
          <w:rFonts w:ascii="Times New Roman" w:hAnsi="Times New Roman" w:cs="Times New Roman"/>
          <w:color w:val="000000" w:themeColor="text1"/>
        </w:rPr>
        <w:t>Ferencváros</w:t>
      </w:r>
      <w:r w:rsidR="000440A9" w:rsidRPr="00FD53A7">
        <w:rPr>
          <w:rFonts w:ascii="Times New Roman" w:hAnsi="Times New Roman" w:cs="Times New Roman"/>
          <w:snapToGrid w:val="0"/>
          <w:color w:val="000000" w:themeColor="text1"/>
        </w:rPr>
        <w:t xml:space="preserve"> és Józsefváros közös finanszírozásában. Az </w:t>
      </w:r>
      <w:proofErr w:type="spellStart"/>
      <w:r w:rsidR="000440A9" w:rsidRPr="00FD53A7">
        <w:rPr>
          <w:rFonts w:ascii="Times New Roman" w:hAnsi="Times New Roman" w:cs="Times New Roman"/>
          <w:snapToGrid w:val="0"/>
          <w:color w:val="000000" w:themeColor="text1"/>
        </w:rPr>
        <w:t>okostelefonos</w:t>
      </w:r>
      <w:proofErr w:type="spellEnd"/>
      <w:r w:rsidR="000440A9" w:rsidRPr="00FD53A7">
        <w:rPr>
          <w:rFonts w:ascii="Times New Roman" w:hAnsi="Times New Roman" w:cs="Times New Roman"/>
          <w:snapToGrid w:val="0"/>
          <w:color w:val="000000" w:themeColor="text1"/>
        </w:rPr>
        <w:t xml:space="preserve"> interaktív séta segítségével Molnár Ferenc világhírű regényének helyszíneivel lehet megismerkedni; a mű történetei, élményei élhetőek újra. </w:t>
      </w:r>
      <w:r w:rsidR="000440A9" w:rsidRPr="00FD53A7">
        <w:rPr>
          <w:rFonts w:ascii="Times New Roman" w:hAnsi="Times New Roman" w:cs="Times New Roman"/>
          <w:iCs/>
          <w:color w:val="000000" w:themeColor="text1"/>
        </w:rPr>
        <w:t xml:space="preserve">Az interaktív séta tizenhárom látványossághoz kalauzolja el a felhasználót, valamennyihez rövid ismertető, építészeti leírás kapcsolódik, részletek hangzanak el a regényből, a kor hangulatát visszaadó zenei betétekkel együtt. </w:t>
      </w:r>
      <w:r w:rsidR="000440A9" w:rsidRPr="00FD53A7">
        <w:rPr>
          <w:rFonts w:ascii="Times New Roman" w:hAnsi="Times New Roman" w:cs="Times New Roman"/>
          <w:color w:val="000000" w:themeColor="text1"/>
        </w:rPr>
        <w:t>Az anyagot archív fotók és az 1969-ben készült, Fábri Zoltán által rendezett játékfilm néhány jelenete is színesíteni.</w:t>
      </w:r>
    </w:p>
    <w:p w:rsidR="000440A9" w:rsidRPr="00FD53A7" w:rsidRDefault="00050C68" w:rsidP="00173747">
      <w:pPr>
        <w:spacing w:after="120"/>
        <w:jc w:val="both"/>
        <w:rPr>
          <w:rFonts w:ascii="Times New Roman" w:hAnsi="Times New Roman" w:cs="Times New Roman"/>
          <w:color w:val="000000" w:themeColor="text1"/>
          <w:szCs w:val="22"/>
        </w:rPr>
      </w:pPr>
      <w:r w:rsidRPr="00FD53A7">
        <w:rPr>
          <w:rFonts w:ascii="Times New Roman" w:hAnsi="Times New Roman" w:cs="Times New Roman"/>
          <w:color w:val="000000" w:themeColor="text1"/>
          <w:szCs w:val="22"/>
        </w:rPr>
        <w:t xml:space="preserve">Az intézet fejlesztette </w:t>
      </w:r>
      <w:r w:rsidR="00173747" w:rsidRPr="00FD53A7">
        <w:rPr>
          <w:rFonts w:ascii="Times New Roman" w:hAnsi="Times New Roman" w:cs="Times New Roman"/>
          <w:color w:val="000000" w:themeColor="text1"/>
          <w:szCs w:val="22"/>
        </w:rPr>
        <w:t xml:space="preserve">ki </w:t>
      </w:r>
      <w:r w:rsidRPr="00FD53A7">
        <w:rPr>
          <w:rFonts w:ascii="Times New Roman" w:hAnsi="Times New Roman" w:cs="Times New Roman"/>
          <w:color w:val="000000" w:themeColor="text1"/>
          <w:szCs w:val="22"/>
        </w:rPr>
        <w:t xml:space="preserve">és tartja karban az </w:t>
      </w:r>
      <w:r w:rsidRPr="00FD53A7">
        <w:rPr>
          <w:rFonts w:ascii="Times New Roman" w:hAnsi="Times New Roman" w:cs="Times New Roman"/>
          <w:i/>
          <w:color w:val="000000" w:themeColor="text1"/>
          <w:szCs w:val="22"/>
        </w:rPr>
        <w:t>MTMT 2 (Magyar Tudományos Művek Tára)</w:t>
      </w:r>
      <w:r w:rsidRPr="00FD53A7">
        <w:rPr>
          <w:rFonts w:ascii="Times New Roman" w:hAnsi="Times New Roman" w:cs="Times New Roman"/>
          <w:color w:val="000000" w:themeColor="text1"/>
          <w:szCs w:val="22"/>
        </w:rPr>
        <w:t xml:space="preserve"> országos tudományos publikáció nyilvántartási rendszer új digitális archívumi szoftverrendszerét. </w:t>
      </w:r>
      <w:r w:rsidR="000440A9" w:rsidRPr="00FD53A7">
        <w:rPr>
          <w:rFonts w:ascii="Times New Roman" w:hAnsi="Times New Roman" w:cs="Times New Roman"/>
          <w:color w:val="000000" w:themeColor="text1"/>
          <w:szCs w:val="22"/>
        </w:rPr>
        <w:t xml:space="preserve">Az MTMT2 rendszer országos hatáskörű állami regiszter, mely központilag kezeli/tárolja a teljes magyar kutatási tevékenységre vonatkozó </w:t>
      </w:r>
      <w:proofErr w:type="spellStart"/>
      <w:r w:rsidR="000440A9" w:rsidRPr="00FD53A7">
        <w:rPr>
          <w:rFonts w:ascii="Times New Roman" w:hAnsi="Times New Roman" w:cs="Times New Roman"/>
          <w:color w:val="000000" w:themeColor="text1"/>
          <w:szCs w:val="22"/>
        </w:rPr>
        <w:t>tudománymetriai</w:t>
      </w:r>
      <w:proofErr w:type="spellEnd"/>
      <w:r w:rsidR="000440A9" w:rsidRPr="00FD53A7">
        <w:rPr>
          <w:rFonts w:ascii="Times New Roman" w:hAnsi="Times New Roman" w:cs="Times New Roman"/>
          <w:color w:val="000000" w:themeColor="text1"/>
          <w:szCs w:val="22"/>
        </w:rPr>
        <w:t xml:space="preserve"> </w:t>
      </w:r>
      <w:proofErr w:type="spellStart"/>
      <w:r w:rsidR="000440A9" w:rsidRPr="00FD53A7">
        <w:rPr>
          <w:rFonts w:ascii="Times New Roman" w:hAnsi="Times New Roman" w:cs="Times New Roman"/>
          <w:color w:val="000000" w:themeColor="text1"/>
          <w:szCs w:val="22"/>
        </w:rPr>
        <w:t>metaadatokat</w:t>
      </w:r>
      <w:proofErr w:type="spellEnd"/>
      <w:r w:rsidR="000440A9" w:rsidRPr="00FD53A7">
        <w:rPr>
          <w:rFonts w:ascii="Times New Roman" w:hAnsi="Times New Roman" w:cs="Times New Roman"/>
          <w:color w:val="000000" w:themeColor="text1"/>
          <w:szCs w:val="22"/>
        </w:rPr>
        <w:t xml:space="preserve"> és mint ilyen, a magyarországi tudományművelés és </w:t>
      </w:r>
      <w:proofErr w:type="spellStart"/>
      <w:r w:rsidR="000440A9" w:rsidRPr="00FD53A7">
        <w:rPr>
          <w:rFonts w:ascii="Times New Roman" w:hAnsi="Times New Roman" w:cs="Times New Roman"/>
          <w:color w:val="000000" w:themeColor="text1"/>
          <w:szCs w:val="22"/>
        </w:rPr>
        <w:t>-finanszírozás</w:t>
      </w:r>
      <w:proofErr w:type="spellEnd"/>
      <w:r w:rsidR="000440A9" w:rsidRPr="00FD53A7">
        <w:rPr>
          <w:rFonts w:ascii="Times New Roman" w:hAnsi="Times New Roman" w:cs="Times New Roman"/>
          <w:color w:val="000000" w:themeColor="text1"/>
          <w:szCs w:val="22"/>
        </w:rPr>
        <w:t xml:space="preserve"> lényegi, központosított intézményi kiszolgálását célozza. A rendszer e központi funkciója miatt speciális biztonsági és használati követelményeket támaszt. Az MTMT2 rendszer felhasználóinak száma kb. 40 ezer (az ország tudományos és felsőoktatási szféráinak kutatói, munkatársai), valamint kb. 500 aktív </w:t>
      </w:r>
      <w:r w:rsidR="000440A9" w:rsidRPr="00FD53A7">
        <w:rPr>
          <w:rFonts w:ascii="Times New Roman" w:hAnsi="Times New Roman" w:cs="Times New Roman"/>
          <w:color w:val="000000" w:themeColor="text1"/>
          <w:szCs w:val="22"/>
        </w:rPr>
        <w:lastRenderedPageBreak/>
        <w:t>MTMT2 adminisztrátor, akik professzionális adatkurátori funkciókat látnak el.</w:t>
      </w:r>
    </w:p>
    <w:p w:rsidR="00173747" w:rsidRPr="00FD53A7" w:rsidRDefault="00716EFD" w:rsidP="008E524C">
      <w:pPr>
        <w:pStyle w:val="Listaszerbekezds"/>
        <w:spacing w:after="120"/>
        <w:ind w:left="0"/>
        <w:contextualSpacing w:val="0"/>
        <w:jc w:val="both"/>
        <w:rPr>
          <w:rFonts w:ascii="Times New Roman" w:hAnsi="Times New Roman" w:cs="Times New Roman"/>
          <w:color w:val="000000" w:themeColor="text1"/>
        </w:rPr>
      </w:pPr>
      <w:r w:rsidRPr="00FD53A7">
        <w:rPr>
          <w:rFonts w:ascii="Times New Roman" w:hAnsi="Times New Roman" w:cs="Times New Roman"/>
          <w:color w:val="000000" w:themeColor="text1"/>
        </w:rPr>
        <w:t>I</w:t>
      </w:r>
      <w:r w:rsidR="002C7DE7" w:rsidRPr="00FD53A7">
        <w:rPr>
          <w:rFonts w:ascii="Times New Roman" w:hAnsi="Times New Roman" w:cs="Times New Roman"/>
          <w:color w:val="000000" w:themeColor="text1"/>
        </w:rPr>
        <w:t xml:space="preserve">mmár </w:t>
      </w:r>
      <w:r w:rsidR="000440A9" w:rsidRPr="00FD53A7">
        <w:rPr>
          <w:rFonts w:ascii="Times New Roman" w:hAnsi="Times New Roman" w:cs="Times New Roman"/>
          <w:color w:val="000000" w:themeColor="text1"/>
        </w:rPr>
        <w:t>harmadik</w:t>
      </w:r>
      <w:r w:rsidR="002C7DE7" w:rsidRPr="00FD53A7">
        <w:rPr>
          <w:rFonts w:ascii="Times New Roman" w:hAnsi="Times New Roman" w:cs="Times New Roman"/>
          <w:color w:val="000000" w:themeColor="text1"/>
        </w:rPr>
        <w:t xml:space="preserve"> alkalommal </w:t>
      </w:r>
      <w:r w:rsidR="000440A9" w:rsidRPr="00FD53A7">
        <w:rPr>
          <w:rFonts w:ascii="Times New Roman" w:hAnsi="Times New Roman" w:cs="Times New Roman"/>
          <w:color w:val="000000" w:themeColor="text1"/>
        </w:rPr>
        <w:t xml:space="preserve">rendezték meg </w:t>
      </w:r>
      <w:r w:rsidR="00050C68" w:rsidRPr="00FD53A7">
        <w:rPr>
          <w:rFonts w:ascii="Times New Roman" w:hAnsi="Times New Roman" w:cs="Times New Roman"/>
          <w:color w:val="000000" w:themeColor="text1"/>
        </w:rPr>
        <w:t xml:space="preserve">innovációs cégükkel, </w:t>
      </w:r>
      <w:r w:rsidR="000440A9" w:rsidRPr="00FD53A7">
        <w:rPr>
          <w:rFonts w:ascii="Times New Roman" w:hAnsi="Times New Roman" w:cs="Times New Roman"/>
          <w:color w:val="000000" w:themeColor="text1"/>
        </w:rPr>
        <w:t xml:space="preserve">az EPIC </w:t>
      </w:r>
      <w:proofErr w:type="spellStart"/>
      <w:r w:rsidR="000440A9" w:rsidRPr="00FD53A7">
        <w:rPr>
          <w:rFonts w:ascii="Times New Roman" w:hAnsi="Times New Roman" w:cs="Times New Roman"/>
          <w:color w:val="000000" w:themeColor="text1"/>
        </w:rPr>
        <w:t>Innolabs</w:t>
      </w:r>
      <w:proofErr w:type="spellEnd"/>
      <w:r w:rsidR="000440A9" w:rsidRPr="00FD53A7">
        <w:rPr>
          <w:rFonts w:ascii="Times New Roman" w:hAnsi="Times New Roman" w:cs="Times New Roman"/>
          <w:color w:val="000000" w:themeColor="text1"/>
        </w:rPr>
        <w:t xml:space="preserve"> </w:t>
      </w:r>
      <w:proofErr w:type="spellStart"/>
      <w:r w:rsidR="000440A9" w:rsidRPr="00FD53A7">
        <w:rPr>
          <w:rFonts w:ascii="Times New Roman" w:hAnsi="Times New Roman" w:cs="Times New Roman"/>
          <w:color w:val="000000" w:themeColor="text1"/>
        </w:rPr>
        <w:t>Kft.-vel</w:t>
      </w:r>
      <w:proofErr w:type="spellEnd"/>
      <w:r w:rsidR="000440A9" w:rsidRPr="00FD53A7">
        <w:rPr>
          <w:rFonts w:ascii="Times New Roman" w:hAnsi="Times New Roman" w:cs="Times New Roman"/>
          <w:color w:val="000000" w:themeColor="text1"/>
        </w:rPr>
        <w:t xml:space="preserve"> együtt az </w:t>
      </w:r>
      <w:r w:rsidR="002C7DE7" w:rsidRPr="00FD53A7">
        <w:rPr>
          <w:rFonts w:ascii="Times New Roman" w:hAnsi="Times New Roman" w:cs="Times New Roman"/>
          <w:i/>
          <w:color w:val="000000" w:themeColor="text1"/>
        </w:rPr>
        <w:t xml:space="preserve">INDIGO Ipari </w:t>
      </w:r>
      <w:proofErr w:type="spellStart"/>
      <w:r w:rsidR="002C7DE7" w:rsidRPr="00FD53A7">
        <w:rPr>
          <w:rFonts w:ascii="Times New Roman" w:hAnsi="Times New Roman" w:cs="Times New Roman"/>
          <w:i/>
          <w:color w:val="000000" w:themeColor="text1"/>
        </w:rPr>
        <w:t>Digitalizációs</w:t>
      </w:r>
      <w:proofErr w:type="spellEnd"/>
      <w:r w:rsidR="002C7DE7" w:rsidRPr="00FD53A7">
        <w:rPr>
          <w:rFonts w:ascii="Times New Roman" w:hAnsi="Times New Roman" w:cs="Times New Roman"/>
          <w:i/>
          <w:color w:val="000000" w:themeColor="text1"/>
        </w:rPr>
        <w:t xml:space="preserve"> Szakmai Nap</w:t>
      </w:r>
      <w:r w:rsidR="000440A9" w:rsidRPr="00FD53A7">
        <w:rPr>
          <w:rFonts w:ascii="Times New Roman" w:hAnsi="Times New Roman" w:cs="Times New Roman"/>
          <w:i/>
          <w:color w:val="000000" w:themeColor="text1"/>
        </w:rPr>
        <w:t>ot</w:t>
      </w:r>
      <w:r w:rsidR="000440A9" w:rsidRPr="00FD53A7">
        <w:rPr>
          <w:rFonts w:ascii="Times New Roman" w:hAnsi="Times New Roman" w:cs="Times New Roman"/>
          <w:color w:val="000000" w:themeColor="text1"/>
        </w:rPr>
        <w:t>, ahol a hazai előadók mellett nemzetközi, Németországból az Amerikai Egyesült Államokból érkezett szakértők is felléptek</w:t>
      </w:r>
      <w:r w:rsidR="00050C68" w:rsidRPr="00FD53A7">
        <w:rPr>
          <w:rFonts w:ascii="Times New Roman" w:hAnsi="Times New Roman" w:cs="Times New Roman"/>
          <w:color w:val="000000" w:themeColor="text1"/>
        </w:rPr>
        <w:t>. A</w:t>
      </w:r>
      <w:r w:rsidR="002C7DE7" w:rsidRPr="00FD53A7">
        <w:rPr>
          <w:rFonts w:ascii="Times New Roman" w:hAnsi="Times New Roman" w:cs="Times New Roman"/>
          <w:color w:val="000000" w:themeColor="text1"/>
        </w:rPr>
        <w:t xml:space="preserve"> mintegy 150-200 részvevő a hazai I</w:t>
      </w:r>
      <w:r w:rsidR="00050C68" w:rsidRPr="00FD53A7">
        <w:rPr>
          <w:rFonts w:ascii="Times New Roman" w:hAnsi="Times New Roman" w:cs="Times New Roman"/>
          <w:color w:val="000000" w:themeColor="text1"/>
        </w:rPr>
        <w:t>par </w:t>
      </w:r>
      <w:r w:rsidR="002C7DE7" w:rsidRPr="00FD53A7">
        <w:rPr>
          <w:rFonts w:ascii="Times New Roman" w:hAnsi="Times New Roman" w:cs="Times New Roman"/>
          <w:color w:val="000000" w:themeColor="text1"/>
        </w:rPr>
        <w:t>4.0 ökoszisztéma minden jellegzetes szegmensét képviselte: nagy</w:t>
      </w:r>
      <w:r w:rsidRPr="00FD53A7">
        <w:rPr>
          <w:rFonts w:ascii="Times New Roman" w:hAnsi="Times New Roman" w:cs="Times New Roman"/>
          <w:color w:val="000000" w:themeColor="text1"/>
        </w:rPr>
        <w:t>-,</w:t>
      </w:r>
      <w:r w:rsidR="002C7DE7" w:rsidRPr="00FD53A7">
        <w:rPr>
          <w:rFonts w:ascii="Times New Roman" w:hAnsi="Times New Roman" w:cs="Times New Roman"/>
          <w:color w:val="000000" w:themeColor="text1"/>
        </w:rPr>
        <w:t xml:space="preserve"> </w:t>
      </w:r>
      <w:r w:rsidRPr="00FD53A7">
        <w:rPr>
          <w:rFonts w:ascii="Times New Roman" w:hAnsi="Times New Roman" w:cs="Times New Roman"/>
          <w:color w:val="000000" w:themeColor="text1"/>
        </w:rPr>
        <w:t>k</w:t>
      </w:r>
      <w:r w:rsidR="002C7DE7" w:rsidRPr="00FD53A7">
        <w:rPr>
          <w:rFonts w:ascii="Times New Roman" w:hAnsi="Times New Roman" w:cs="Times New Roman"/>
          <w:color w:val="000000" w:themeColor="text1"/>
        </w:rPr>
        <w:t>is- és középméretű vállalatok, informatikai és technológiai szolgáltatók, szakmai szervezetek és kormányzat e</w:t>
      </w:r>
      <w:r w:rsidR="00050C68" w:rsidRPr="00FD53A7">
        <w:rPr>
          <w:rFonts w:ascii="Times New Roman" w:hAnsi="Times New Roman" w:cs="Times New Roman"/>
          <w:color w:val="000000" w:themeColor="text1"/>
        </w:rPr>
        <w:t xml:space="preserve">gyaránt jelen voltak. </w:t>
      </w:r>
    </w:p>
    <w:p w:rsidR="002C7DE7" w:rsidRPr="00FD53A7" w:rsidRDefault="00050C68" w:rsidP="008E524C">
      <w:pPr>
        <w:pStyle w:val="Listaszerbekezds"/>
        <w:spacing w:after="120"/>
        <w:ind w:left="0"/>
        <w:jc w:val="both"/>
        <w:rPr>
          <w:rFonts w:ascii="Times New Roman" w:hAnsi="Times New Roman" w:cs="Times New Roman"/>
          <w:color w:val="000000" w:themeColor="text1"/>
        </w:rPr>
      </w:pPr>
      <w:r w:rsidRPr="00FD53A7">
        <w:rPr>
          <w:rFonts w:ascii="Times New Roman" w:hAnsi="Times New Roman" w:cs="Times New Roman"/>
          <w:color w:val="000000" w:themeColor="text1"/>
        </w:rPr>
        <w:t xml:space="preserve">Legújabb </w:t>
      </w:r>
      <w:r w:rsidR="002C7DE7" w:rsidRPr="00FD53A7">
        <w:rPr>
          <w:rFonts w:ascii="Times New Roman" w:hAnsi="Times New Roman" w:cs="Times New Roman"/>
          <w:color w:val="000000" w:themeColor="text1"/>
        </w:rPr>
        <w:t>eredményeikkel megjelentek a HUNGEXPO tavaszi „</w:t>
      </w:r>
      <w:r w:rsidR="002C7DE7" w:rsidRPr="00FD53A7">
        <w:rPr>
          <w:rFonts w:ascii="Times New Roman" w:hAnsi="Times New Roman" w:cs="Times New Roman"/>
          <w:i/>
          <w:color w:val="000000" w:themeColor="text1"/>
        </w:rPr>
        <w:t>Ipar Napjai</w:t>
      </w:r>
      <w:r w:rsidR="002C7DE7" w:rsidRPr="00FD53A7">
        <w:rPr>
          <w:rFonts w:ascii="Times New Roman" w:hAnsi="Times New Roman" w:cs="Times New Roman"/>
          <w:color w:val="000000" w:themeColor="text1"/>
        </w:rPr>
        <w:t>” vásárán és egyéb regionális rendezvényeken.</w:t>
      </w:r>
    </w:p>
    <w:p w:rsidR="00061487" w:rsidRPr="00FD53A7" w:rsidRDefault="00050C68" w:rsidP="00E76689">
      <w:pPr>
        <w:spacing w:after="120"/>
        <w:jc w:val="both"/>
        <w:rPr>
          <w:rFonts w:ascii="Times New Roman" w:hAnsi="Times New Roman" w:cs="Times New Roman"/>
          <w:color w:val="000000" w:themeColor="text1"/>
        </w:rPr>
      </w:pPr>
      <w:r w:rsidRPr="00FD53A7">
        <w:rPr>
          <w:rFonts w:ascii="Times New Roman" w:hAnsi="Times New Roman" w:cs="Times New Roman"/>
          <w:color w:val="000000" w:themeColor="text1"/>
        </w:rPr>
        <w:t xml:space="preserve">Folytatták </w:t>
      </w:r>
      <w:r w:rsidR="00061487" w:rsidRPr="00FD53A7">
        <w:rPr>
          <w:rFonts w:ascii="Times New Roman" w:hAnsi="Times New Roman" w:cs="Times New Roman"/>
          <w:color w:val="000000" w:themeColor="text1"/>
        </w:rPr>
        <w:t xml:space="preserve">a </w:t>
      </w:r>
      <w:r w:rsidR="00061487" w:rsidRPr="00FD53A7">
        <w:rPr>
          <w:rFonts w:ascii="Times New Roman" w:hAnsi="Times New Roman" w:cs="Times New Roman"/>
          <w:i/>
          <w:color w:val="000000" w:themeColor="text1"/>
        </w:rPr>
        <w:t xml:space="preserve">Rudolf E. </w:t>
      </w:r>
      <w:proofErr w:type="spellStart"/>
      <w:r w:rsidR="00061487" w:rsidRPr="00FD53A7">
        <w:rPr>
          <w:rFonts w:ascii="Times New Roman" w:hAnsi="Times New Roman" w:cs="Times New Roman"/>
          <w:i/>
          <w:color w:val="000000" w:themeColor="text1"/>
        </w:rPr>
        <w:t>Kalman</w:t>
      </w:r>
      <w:proofErr w:type="spellEnd"/>
      <w:r w:rsidR="00061487" w:rsidRPr="00FD53A7">
        <w:rPr>
          <w:rFonts w:ascii="Times New Roman" w:hAnsi="Times New Roman" w:cs="Times New Roman"/>
          <w:i/>
          <w:color w:val="000000" w:themeColor="text1"/>
        </w:rPr>
        <w:t xml:space="preserve"> </w:t>
      </w:r>
      <w:proofErr w:type="spellStart"/>
      <w:r w:rsidR="00061487" w:rsidRPr="00FD53A7">
        <w:rPr>
          <w:rFonts w:ascii="Times New Roman" w:hAnsi="Times New Roman" w:cs="Times New Roman"/>
          <w:i/>
          <w:color w:val="000000" w:themeColor="text1"/>
        </w:rPr>
        <w:t>Distinguished</w:t>
      </w:r>
      <w:proofErr w:type="spellEnd"/>
      <w:r w:rsidR="00061487" w:rsidRPr="00FD53A7">
        <w:rPr>
          <w:rFonts w:ascii="Times New Roman" w:hAnsi="Times New Roman" w:cs="Times New Roman"/>
          <w:i/>
          <w:color w:val="000000" w:themeColor="text1"/>
        </w:rPr>
        <w:t xml:space="preserve"> </w:t>
      </w:r>
      <w:proofErr w:type="spellStart"/>
      <w:r w:rsidR="00061487" w:rsidRPr="00FD53A7">
        <w:rPr>
          <w:rFonts w:ascii="Times New Roman" w:hAnsi="Times New Roman" w:cs="Times New Roman"/>
          <w:i/>
          <w:color w:val="000000" w:themeColor="text1"/>
        </w:rPr>
        <w:t>Lecturer</w:t>
      </w:r>
      <w:proofErr w:type="spellEnd"/>
      <w:r w:rsidR="00061487" w:rsidRPr="00FD53A7">
        <w:rPr>
          <w:rFonts w:ascii="Times New Roman" w:hAnsi="Times New Roman" w:cs="Times New Roman"/>
          <w:i/>
          <w:color w:val="000000" w:themeColor="text1"/>
        </w:rPr>
        <w:t xml:space="preserve"> </w:t>
      </w:r>
      <w:proofErr w:type="spellStart"/>
      <w:r w:rsidR="00061487" w:rsidRPr="00FD53A7">
        <w:rPr>
          <w:rFonts w:ascii="Times New Roman" w:hAnsi="Times New Roman" w:cs="Times New Roman"/>
          <w:i/>
          <w:color w:val="000000" w:themeColor="text1"/>
        </w:rPr>
        <w:t>Program</w:t>
      </w:r>
      <w:r w:rsidR="00061487" w:rsidRPr="00FD53A7">
        <w:rPr>
          <w:rFonts w:ascii="Times New Roman" w:hAnsi="Times New Roman" w:cs="Times New Roman"/>
          <w:color w:val="000000" w:themeColor="text1"/>
        </w:rPr>
        <w:t>-ot</w:t>
      </w:r>
      <w:proofErr w:type="spellEnd"/>
      <w:r w:rsidR="00061487" w:rsidRPr="00FD53A7">
        <w:rPr>
          <w:rFonts w:ascii="Times New Roman" w:hAnsi="Times New Roman" w:cs="Times New Roman"/>
          <w:color w:val="000000" w:themeColor="text1"/>
        </w:rPr>
        <w:t xml:space="preserve"> és a SZTAKI </w:t>
      </w:r>
      <w:proofErr w:type="spellStart"/>
      <w:r w:rsidR="00061487" w:rsidRPr="00FD53A7">
        <w:rPr>
          <w:rFonts w:ascii="Times New Roman" w:hAnsi="Times New Roman" w:cs="Times New Roman"/>
          <w:color w:val="000000" w:themeColor="text1"/>
        </w:rPr>
        <w:t>meet</w:t>
      </w:r>
      <w:r w:rsidR="00770483" w:rsidRPr="00FD53A7">
        <w:rPr>
          <w:rFonts w:ascii="Times New Roman" w:hAnsi="Times New Roman" w:cs="Times New Roman"/>
          <w:color w:val="000000" w:themeColor="text1"/>
        </w:rPr>
        <w:t>up-sorozatot</w:t>
      </w:r>
      <w:proofErr w:type="spellEnd"/>
      <w:r w:rsidR="00770483" w:rsidRPr="00FD53A7">
        <w:rPr>
          <w:rFonts w:ascii="Times New Roman" w:hAnsi="Times New Roman" w:cs="Times New Roman"/>
          <w:color w:val="000000" w:themeColor="text1"/>
        </w:rPr>
        <w:t xml:space="preserve">. </w:t>
      </w:r>
      <w:r w:rsidR="00756251" w:rsidRPr="00FD53A7">
        <w:rPr>
          <w:rFonts w:ascii="Times New Roman" w:hAnsi="Times New Roman" w:cs="Times New Roman"/>
          <w:color w:val="000000" w:themeColor="text1"/>
        </w:rPr>
        <w:t>Á</w:t>
      </w:r>
      <w:r w:rsidR="00061487" w:rsidRPr="00FD53A7">
        <w:rPr>
          <w:rFonts w:ascii="Times New Roman" w:hAnsi="Times New Roman" w:cs="Times New Roman"/>
          <w:color w:val="000000" w:themeColor="text1"/>
        </w:rPr>
        <w:t xml:space="preserve">ltalános- és középiskolás osztályok megtekinthették régi számítástechnikai eszközökből, klasszikus gépekből és értékes relikviákból </w:t>
      </w:r>
      <w:r w:rsidR="00770483" w:rsidRPr="00FD53A7">
        <w:rPr>
          <w:rFonts w:ascii="Times New Roman" w:hAnsi="Times New Roman" w:cs="Times New Roman"/>
          <w:color w:val="000000" w:themeColor="text1"/>
        </w:rPr>
        <w:t>álló időszakos kiállításu</w:t>
      </w:r>
      <w:r w:rsidR="00061487" w:rsidRPr="00FD53A7">
        <w:rPr>
          <w:rFonts w:ascii="Times New Roman" w:hAnsi="Times New Roman" w:cs="Times New Roman"/>
          <w:color w:val="000000" w:themeColor="text1"/>
        </w:rPr>
        <w:t>kat is.</w:t>
      </w:r>
    </w:p>
    <w:p w:rsidR="002414BB" w:rsidRPr="00FD53A7" w:rsidRDefault="00C11D43" w:rsidP="00E76689">
      <w:pPr>
        <w:spacing w:after="120"/>
        <w:jc w:val="both"/>
        <w:rPr>
          <w:rFonts w:ascii="Times New Roman" w:hAnsi="Times New Roman" w:cs="Times New Roman"/>
          <w:color w:val="000000" w:themeColor="text1"/>
          <w:szCs w:val="22"/>
        </w:rPr>
      </w:pPr>
      <w:r w:rsidRPr="00FD53A7">
        <w:rPr>
          <w:rFonts w:ascii="Times New Roman" w:hAnsi="Times New Roman" w:cs="Times New Roman"/>
          <w:color w:val="000000" w:themeColor="text1"/>
        </w:rPr>
        <w:t xml:space="preserve">Az </w:t>
      </w:r>
      <w:r w:rsidR="00716EFD" w:rsidRPr="00FD53A7">
        <w:rPr>
          <w:rFonts w:ascii="Times New Roman" w:hAnsi="Times New Roman" w:cs="Times New Roman"/>
          <w:color w:val="000000" w:themeColor="text1"/>
        </w:rPr>
        <w:t>MTA SZAKI</w:t>
      </w:r>
      <w:r w:rsidRPr="00FD53A7">
        <w:rPr>
          <w:rFonts w:ascii="Times New Roman" w:hAnsi="Times New Roman" w:cs="Times New Roman"/>
          <w:color w:val="000000" w:themeColor="text1"/>
        </w:rPr>
        <w:t xml:space="preserve"> a Wigner Adatközponttal együttműködve folyamatosan biztosítja és fejleszti az MTA kutatóintézetek nagy számításigényű informatikai igényeit kiszolgáló </w:t>
      </w:r>
      <w:r w:rsidRPr="00FD53A7">
        <w:rPr>
          <w:rFonts w:ascii="Times New Roman" w:hAnsi="Times New Roman" w:cs="Times New Roman"/>
          <w:i/>
          <w:color w:val="000000" w:themeColor="text1"/>
        </w:rPr>
        <w:t xml:space="preserve">MTA </w:t>
      </w:r>
      <w:proofErr w:type="spellStart"/>
      <w:r w:rsidRPr="00FD53A7">
        <w:rPr>
          <w:rFonts w:ascii="Times New Roman" w:hAnsi="Times New Roman" w:cs="Times New Roman"/>
          <w:i/>
          <w:color w:val="000000" w:themeColor="text1"/>
        </w:rPr>
        <w:t>Cloud</w:t>
      </w:r>
      <w:proofErr w:type="spellEnd"/>
      <w:r w:rsidRPr="00FD53A7">
        <w:rPr>
          <w:rFonts w:ascii="Times New Roman" w:hAnsi="Times New Roman" w:cs="Times New Roman"/>
          <w:i/>
          <w:color w:val="000000" w:themeColor="text1"/>
        </w:rPr>
        <w:t xml:space="preserve"> </w:t>
      </w:r>
      <w:r w:rsidRPr="00FD53A7">
        <w:rPr>
          <w:rFonts w:ascii="Times New Roman" w:hAnsi="Times New Roman" w:cs="Times New Roman"/>
          <w:color w:val="000000" w:themeColor="text1"/>
        </w:rPr>
        <w:t xml:space="preserve">kutatási felhő infrastruktúrát. </w:t>
      </w:r>
    </w:p>
    <w:p w:rsidR="00705959" w:rsidRPr="00FD53A7" w:rsidRDefault="00050C68" w:rsidP="00E76689">
      <w:pPr>
        <w:spacing w:after="240"/>
        <w:jc w:val="both"/>
        <w:rPr>
          <w:rFonts w:ascii="Times New Roman" w:hAnsi="Times New Roman" w:cs="Times New Roman"/>
          <w:color w:val="000000" w:themeColor="text1"/>
        </w:rPr>
      </w:pPr>
      <w:r w:rsidRPr="00FD53A7">
        <w:rPr>
          <w:rFonts w:ascii="Times New Roman" w:hAnsi="Times New Roman" w:cs="Times New Roman"/>
          <w:color w:val="000000" w:themeColor="text1"/>
        </w:rPr>
        <w:t>Európai</w:t>
      </w:r>
      <w:r w:rsidR="00705959" w:rsidRPr="00FD53A7">
        <w:rPr>
          <w:rFonts w:ascii="Times New Roman" w:hAnsi="Times New Roman" w:cs="Times New Roman"/>
          <w:color w:val="000000" w:themeColor="text1"/>
        </w:rPr>
        <w:t xml:space="preserve"> projekt</w:t>
      </w:r>
      <w:r w:rsidRPr="00FD53A7">
        <w:rPr>
          <w:rFonts w:ascii="Times New Roman" w:hAnsi="Times New Roman" w:cs="Times New Roman"/>
          <w:color w:val="000000" w:themeColor="text1"/>
        </w:rPr>
        <w:t xml:space="preserve"> keretében</w:t>
      </w:r>
      <w:r w:rsidR="00705959" w:rsidRPr="00FD53A7">
        <w:rPr>
          <w:rFonts w:ascii="Times New Roman" w:hAnsi="Times New Roman" w:cs="Times New Roman"/>
          <w:color w:val="000000" w:themeColor="text1"/>
        </w:rPr>
        <w:t xml:space="preserve"> sikeresen támogattak több művészet- és társadalomtudományi kutatóközösséget, hogy a</w:t>
      </w:r>
      <w:r w:rsidRPr="00FD53A7">
        <w:rPr>
          <w:rFonts w:ascii="Times New Roman" w:hAnsi="Times New Roman" w:cs="Times New Roman"/>
          <w:color w:val="000000" w:themeColor="text1"/>
        </w:rPr>
        <w:t xml:space="preserve">z </w:t>
      </w:r>
      <w:r w:rsidR="00705959" w:rsidRPr="00FD53A7">
        <w:rPr>
          <w:rFonts w:ascii="Times New Roman" w:hAnsi="Times New Roman" w:cs="Times New Roman"/>
          <w:color w:val="000000" w:themeColor="text1"/>
        </w:rPr>
        <w:t>által</w:t>
      </w:r>
      <w:r w:rsidRPr="00FD53A7">
        <w:rPr>
          <w:rFonts w:ascii="Times New Roman" w:hAnsi="Times New Roman" w:cs="Times New Roman"/>
          <w:color w:val="000000" w:themeColor="text1"/>
        </w:rPr>
        <w:t>uk</w:t>
      </w:r>
      <w:r w:rsidR="00705959" w:rsidRPr="00FD53A7">
        <w:rPr>
          <w:rFonts w:ascii="Times New Roman" w:hAnsi="Times New Roman" w:cs="Times New Roman"/>
          <w:color w:val="000000" w:themeColor="text1"/>
        </w:rPr>
        <w:t xml:space="preserve"> kidolgozott és üzemeltetett tudományos átjáró (portál) segítségével elérhessék az </w:t>
      </w:r>
      <w:r w:rsidR="00705959" w:rsidRPr="00FD53A7">
        <w:rPr>
          <w:rFonts w:ascii="Times New Roman" w:hAnsi="Times New Roman" w:cs="Times New Roman"/>
          <w:i/>
          <w:color w:val="000000" w:themeColor="text1"/>
        </w:rPr>
        <w:t>európai nyílt tudományos felhőre</w:t>
      </w:r>
      <w:r w:rsidR="00705959" w:rsidRPr="00FD53A7">
        <w:rPr>
          <w:rFonts w:ascii="Times New Roman" w:hAnsi="Times New Roman" w:cs="Times New Roman"/>
          <w:color w:val="000000" w:themeColor="text1"/>
        </w:rPr>
        <w:t xml:space="preserve"> (European Open Science </w:t>
      </w:r>
      <w:proofErr w:type="spellStart"/>
      <w:r w:rsidR="00705959" w:rsidRPr="00FD53A7">
        <w:rPr>
          <w:rFonts w:ascii="Times New Roman" w:hAnsi="Times New Roman" w:cs="Times New Roman"/>
          <w:color w:val="000000" w:themeColor="text1"/>
        </w:rPr>
        <w:t>Cloud</w:t>
      </w:r>
      <w:proofErr w:type="spellEnd"/>
      <w:r w:rsidR="00705959" w:rsidRPr="00FD53A7">
        <w:rPr>
          <w:rFonts w:ascii="Times New Roman" w:hAnsi="Times New Roman" w:cs="Times New Roman"/>
          <w:color w:val="000000" w:themeColor="text1"/>
        </w:rPr>
        <w:t xml:space="preserve">) adaptált digitális szolgáltatásaikat. </w:t>
      </w:r>
    </w:p>
    <w:p w:rsidR="00A86D39" w:rsidRPr="00FD53A7" w:rsidRDefault="003E3710" w:rsidP="008E524C">
      <w:pPr>
        <w:keepNext/>
        <w:keepLines/>
        <w:widowControl/>
        <w:spacing w:after="120"/>
        <w:ind w:left="567" w:hanging="567"/>
        <w:rPr>
          <w:rFonts w:ascii="Times New Roman" w:hAnsi="Times New Roman" w:cs="Times New Roman"/>
          <w:b/>
          <w:bCs/>
          <w:color w:val="000000" w:themeColor="text1"/>
        </w:rPr>
      </w:pPr>
      <w:r w:rsidRPr="00FD53A7">
        <w:rPr>
          <w:rFonts w:ascii="Times New Roman" w:hAnsi="Times New Roman" w:cs="Times New Roman"/>
          <w:b/>
          <w:bCs/>
          <w:color w:val="000000" w:themeColor="text1"/>
        </w:rPr>
        <w:t>III.</w:t>
      </w:r>
      <w:r w:rsidRPr="00FD53A7">
        <w:rPr>
          <w:rFonts w:ascii="Times New Roman" w:hAnsi="Times New Roman" w:cs="Times New Roman"/>
          <w:b/>
          <w:bCs/>
          <w:color w:val="000000" w:themeColor="text1"/>
        </w:rPr>
        <w:tab/>
      </w:r>
      <w:r w:rsidR="00557D3A" w:rsidRPr="00FD53A7">
        <w:rPr>
          <w:rFonts w:ascii="Times New Roman" w:hAnsi="Times New Roman" w:cs="Times New Roman"/>
          <w:b/>
          <w:color w:val="000000" w:themeColor="text1"/>
        </w:rPr>
        <w:t>A kutatóhely hazai és nemzetközi K+</w:t>
      </w:r>
      <w:r w:rsidR="00645A64" w:rsidRPr="00FD53A7">
        <w:rPr>
          <w:rFonts w:ascii="Times New Roman" w:hAnsi="Times New Roman" w:cs="Times New Roman"/>
          <w:b/>
          <w:color w:val="000000" w:themeColor="text1"/>
        </w:rPr>
        <w:t>F kapcsolatai a 2019. január 1.</w:t>
      </w:r>
      <w:r w:rsidR="00645A64" w:rsidRPr="00FD53A7">
        <w:rPr>
          <w:rFonts w:ascii="Times New Roman" w:hAnsi="Times New Roman" w:cs="Times New Roman"/>
          <w:b/>
          <w:color w:val="000000" w:themeColor="text1"/>
        </w:rPr>
        <w:br/>
      </w:r>
      <w:r w:rsidR="00557D3A" w:rsidRPr="00FD53A7">
        <w:rPr>
          <w:rFonts w:ascii="Times New Roman" w:hAnsi="Times New Roman" w:cs="Times New Roman"/>
          <w:b/>
          <w:color w:val="000000" w:themeColor="text1"/>
        </w:rPr>
        <w:t>és augusztus 31. közötti időszakban</w:t>
      </w:r>
    </w:p>
    <w:p w:rsidR="00A86D39" w:rsidRPr="00FD53A7" w:rsidRDefault="00A86D39" w:rsidP="008E524C">
      <w:pPr>
        <w:pStyle w:val="Cmsor5"/>
        <w:keepLines/>
        <w:widowControl w:val="0"/>
        <w:tabs>
          <w:tab w:val="left" w:pos="2940"/>
        </w:tabs>
        <w:spacing w:after="120"/>
        <w:rPr>
          <w:rFonts w:ascii="Times New Roman" w:hAnsi="Times New Roman" w:cs="Times New Roman"/>
          <w:color w:val="000000" w:themeColor="text1"/>
        </w:rPr>
      </w:pPr>
      <w:r w:rsidRPr="00FD53A7">
        <w:rPr>
          <w:rFonts w:ascii="Times New Roman" w:hAnsi="Times New Roman" w:cs="Times New Roman"/>
          <w:color w:val="000000" w:themeColor="text1"/>
        </w:rPr>
        <w:t>Nemzetközi kapcsolatok</w:t>
      </w:r>
    </w:p>
    <w:p w:rsidR="00AF07E9" w:rsidRPr="00FD53A7" w:rsidRDefault="00AF07E9" w:rsidP="008E524C">
      <w:pPr>
        <w:pStyle w:val="Szvegtrzs3"/>
        <w:rPr>
          <w:rFonts w:ascii="Times New Roman" w:hAnsi="Times New Roman" w:cs="Times New Roman"/>
          <w:snapToGrid w:val="0"/>
          <w:color w:val="000000" w:themeColor="text1"/>
        </w:rPr>
      </w:pPr>
      <w:r w:rsidRPr="00FD53A7">
        <w:rPr>
          <w:rFonts w:ascii="Times New Roman" w:hAnsi="Times New Roman" w:cs="Times New Roman"/>
          <w:color w:val="000000" w:themeColor="text1"/>
        </w:rPr>
        <w:t>Az Intézet munkatársai aktívan közreműködnek témakörük legjelentősebb nemzetközi tudományos szervezeteinek (</w:t>
      </w:r>
      <w:r w:rsidRPr="00FD53A7">
        <w:rPr>
          <w:rFonts w:ascii="Times New Roman" w:hAnsi="Times New Roman" w:cs="Times New Roman"/>
          <w:i/>
          <w:color w:val="000000" w:themeColor="text1"/>
        </w:rPr>
        <w:t>IEEE, CIRP, IFAC, IMEKO, IAPR</w:t>
      </w:r>
      <w:r w:rsidRPr="00FD53A7">
        <w:rPr>
          <w:rFonts w:ascii="Times New Roman" w:hAnsi="Times New Roman" w:cs="Times New Roman"/>
          <w:color w:val="000000" w:themeColor="text1"/>
        </w:rPr>
        <w:t xml:space="preserve">) vezetésében, munkabizottságaiban és ezek egyes konferenciáinak, ill. műhelytalálkozóinak előkészítésében. </w:t>
      </w:r>
    </w:p>
    <w:p w:rsidR="003E52AD" w:rsidRPr="00FD53A7" w:rsidRDefault="00E11A8C" w:rsidP="008E524C">
      <w:pPr>
        <w:pStyle w:val="Szvegtrzs3"/>
        <w:rPr>
          <w:rFonts w:ascii="Times New Roman" w:hAnsi="Times New Roman" w:cs="Times New Roman"/>
          <w:color w:val="000000" w:themeColor="text1"/>
        </w:rPr>
      </w:pPr>
      <w:r w:rsidRPr="00FD53A7">
        <w:rPr>
          <w:rFonts w:ascii="Times New Roman" w:hAnsi="Times New Roman" w:cs="Times New Roman"/>
          <w:color w:val="000000" w:themeColor="text1"/>
        </w:rPr>
        <w:t>Folytatva sikeres szereplésüket az EU kutatási programjaiban</w:t>
      </w:r>
      <w:r w:rsidR="00EB2266" w:rsidRPr="00FD53A7">
        <w:rPr>
          <w:rFonts w:ascii="Times New Roman" w:hAnsi="Times New Roman" w:cs="Times New Roman"/>
          <w:color w:val="000000" w:themeColor="text1"/>
        </w:rPr>
        <w:t>,</w:t>
      </w:r>
      <w:r w:rsidRPr="00FD53A7">
        <w:rPr>
          <w:rFonts w:ascii="Times New Roman" w:hAnsi="Times New Roman" w:cs="Times New Roman"/>
          <w:color w:val="000000" w:themeColor="text1"/>
        </w:rPr>
        <w:t xml:space="preserve"> a </w:t>
      </w:r>
      <w:proofErr w:type="spellStart"/>
      <w:r w:rsidRPr="00FD53A7">
        <w:rPr>
          <w:rFonts w:ascii="Times New Roman" w:hAnsi="Times New Roman" w:cs="Times New Roman"/>
          <w:i/>
          <w:color w:val="000000" w:themeColor="text1"/>
        </w:rPr>
        <w:t>Horizon</w:t>
      </w:r>
      <w:proofErr w:type="spellEnd"/>
      <w:r w:rsidRPr="00FD53A7">
        <w:rPr>
          <w:rFonts w:ascii="Times New Roman" w:hAnsi="Times New Roman" w:cs="Times New Roman"/>
          <w:i/>
          <w:color w:val="000000" w:themeColor="text1"/>
        </w:rPr>
        <w:t xml:space="preserve"> 2020</w:t>
      </w:r>
      <w:r w:rsidRPr="00FD53A7">
        <w:rPr>
          <w:rFonts w:ascii="Times New Roman" w:hAnsi="Times New Roman" w:cs="Times New Roman"/>
          <w:color w:val="000000" w:themeColor="text1"/>
        </w:rPr>
        <w:t xml:space="preserve"> program keretében eddig </w:t>
      </w:r>
      <w:r w:rsidR="002934B8" w:rsidRPr="00FD53A7">
        <w:rPr>
          <w:rFonts w:ascii="Times New Roman" w:hAnsi="Times New Roman" w:cs="Times New Roman"/>
          <w:color w:val="000000" w:themeColor="text1"/>
        </w:rPr>
        <w:t>20</w:t>
      </w:r>
      <w:r w:rsidRPr="00FD53A7">
        <w:rPr>
          <w:rFonts w:ascii="Times New Roman" w:hAnsi="Times New Roman" w:cs="Times New Roman"/>
          <w:color w:val="000000" w:themeColor="text1"/>
        </w:rPr>
        <w:t xml:space="preserve"> elnyert projektről tudnak beszámolni, melyek közül </w:t>
      </w:r>
      <w:r w:rsidR="002934B8" w:rsidRPr="00FD53A7">
        <w:rPr>
          <w:rFonts w:ascii="Times New Roman" w:hAnsi="Times New Roman" w:cs="Times New Roman"/>
          <w:color w:val="000000" w:themeColor="text1"/>
        </w:rPr>
        <w:t>öt</w:t>
      </w:r>
      <w:r w:rsidR="00774ED5" w:rsidRPr="00FD53A7">
        <w:rPr>
          <w:rFonts w:ascii="Times New Roman" w:hAnsi="Times New Roman" w:cs="Times New Roman"/>
          <w:color w:val="000000" w:themeColor="text1"/>
        </w:rPr>
        <w:t>ben</w:t>
      </w:r>
      <w:r w:rsidRPr="00FD53A7">
        <w:rPr>
          <w:rFonts w:ascii="Times New Roman" w:hAnsi="Times New Roman" w:cs="Times New Roman"/>
          <w:color w:val="000000" w:themeColor="text1"/>
        </w:rPr>
        <w:t xml:space="preserve"> konzorciumvezetők</w:t>
      </w:r>
      <w:r w:rsidR="003E52AD" w:rsidRPr="00FD53A7">
        <w:rPr>
          <w:rFonts w:ascii="Times New Roman" w:hAnsi="Times New Roman" w:cs="Times New Roman"/>
          <w:color w:val="000000" w:themeColor="text1"/>
        </w:rPr>
        <w:t xml:space="preserve">. </w:t>
      </w:r>
    </w:p>
    <w:p w:rsidR="00CC0018" w:rsidRPr="00FD53A7" w:rsidRDefault="00CC0018" w:rsidP="00CC0018">
      <w:pPr>
        <w:pStyle w:val="Szvegtrzs3"/>
        <w:rPr>
          <w:rFonts w:ascii="Times New Roman" w:hAnsi="Times New Roman" w:cs="Times New Roman"/>
          <w:snapToGrid w:val="0"/>
          <w:color w:val="000000" w:themeColor="text1"/>
        </w:rPr>
      </w:pPr>
      <w:r w:rsidRPr="00FD53A7">
        <w:rPr>
          <w:rFonts w:ascii="Times New Roman" w:hAnsi="Times New Roman" w:cs="Times New Roman"/>
          <w:color w:val="000000" w:themeColor="text1"/>
        </w:rPr>
        <w:t xml:space="preserve">Az EU </w:t>
      </w:r>
      <w:proofErr w:type="spellStart"/>
      <w:r w:rsidRPr="00FD53A7">
        <w:rPr>
          <w:rFonts w:ascii="Times New Roman" w:hAnsi="Times New Roman" w:cs="Times New Roman"/>
          <w:i/>
          <w:color w:val="000000" w:themeColor="text1"/>
        </w:rPr>
        <w:t>Horizon</w:t>
      </w:r>
      <w:proofErr w:type="spellEnd"/>
      <w:r w:rsidRPr="00FD53A7">
        <w:rPr>
          <w:rFonts w:ascii="Times New Roman" w:hAnsi="Times New Roman" w:cs="Times New Roman"/>
          <w:i/>
          <w:color w:val="000000" w:themeColor="text1"/>
        </w:rPr>
        <w:t xml:space="preserve"> 2020 </w:t>
      </w:r>
      <w:proofErr w:type="spellStart"/>
      <w:r w:rsidRPr="00FD53A7">
        <w:rPr>
          <w:rFonts w:ascii="Times New Roman" w:hAnsi="Times New Roman" w:cs="Times New Roman"/>
          <w:i/>
          <w:color w:val="000000" w:themeColor="text1"/>
        </w:rPr>
        <w:t>Widening</w:t>
      </w:r>
      <w:proofErr w:type="spellEnd"/>
      <w:r w:rsidRPr="00FD53A7">
        <w:rPr>
          <w:rFonts w:ascii="Times New Roman" w:hAnsi="Times New Roman" w:cs="Times New Roman"/>
          <w:color w:val="000000" w:themeColor="text1"/>
        </w:rPr>
        <w:t xml:space="preserve"> program legnagyobb presztízsű, ún. </w:t>
      </w:r>
      <w:proofErr w:type="spellStart"/>
      <w:r w:rsidRPr="00FD53A7">
        <w:rPr>
          <w:rFonts w:ascii="Times New Roman" w:hAnsi="Times New Roman" w:cs="Times New Roman"/>
          <w:i/>
          <w:color w:val="000000" w:themeColor="text1"/>
        </w:rPr>
        <w:t>Teaming</w:t>
      </w:r>
      <w:proofErr w:type="spellEnd"/>
      <w:r w:rsidRPr="00FD53A7">
        <w:rPr>
          <w:rFonts w:ascii="Times New Roman" w:hAnsi="Times New Roman" w:cs="Times New Roman"/>
          <w:color w:val="000000" w:themeColor="text1"/>
        </w:rPr>
        <w:t xml:space="preserve"> kutatási kiválósági program keretében az intézet vezetésével 2017-ben elindult a „Termelésinformatikai és Termelésirányítási Kiválósági Központ” (EPIC) projekt. Ezzel az </w:t>
      </w:r>
      <w:r w:rsidRPr="00FD53A7">
        <w:rPr>
          <w:rFonts w:ascii="Times New Roman" w:hAnsi="Times New Roman" w:cs="Times New Roman"/>
          <w:snapToGrid w:val="0"/>
          <w:color w:val="000000" w:themeColor="text1"/>
        </w:rPr>
        <w:t xml:space="preserve">intézet, a német </w:t>
      </w:r>
      <w:proofErr w:type="spellStart"/>
      <w:r w:rsidRPr="00FD53A7">
        <w:rPr>
          <w:rFonts w:ascii="Times New Roman" w:hAnsi="Times New Roman" w:cs="Times New Roman"/>
          <w:snapToGrid w:val="0"/>
          <w:color w:val="000000" w:themeColor="text1"/>
        </w:rPr>
        <w:t>Fraunhofer</w:t>
      </w:r>
      <w:proofErr w:type="spellEnd"/>
      <w:r w:rsidRPr="00FD53A7">
        <w:rPr>
          <w:rFonts w:ascii="Times New Roman" w:hAnsi="Times New Roman" w:cs="Times New Roman"/>
          <w:snapToGrid w:val="0"/>
          <w:color w:val="000000" w:themeColor="text1"/>
        </w:rPr>
        <w:t xml:space="preserve"> Társaság, valamint a BME Közlekedés- és Járműmérnöki valamint Gépészmérnöki Karai közti </w:t>
      </w:r>
      <w:proofErr w:type="spellStart"/>
      <w:r w:rsidRPr="00FD53A7">
        <w:rPr>
          <w:rFonts w:ascii="Times New Roman" w:hAnsi="Times New Roman" w:cs="Times New Roman"/>
          <w:snapToGrid w:val="0"/>
          <w:color w:val="000000" w:themeColor="text1"/>
        </w:rPr>
        <w:t>hosszútávú</w:t>
      </w:r>
      <w:proofErr w:type="spellEnd"/>
      <w:r w:rsidRPr="00FD53A7">
        <w:rPr>
          <w:rFonts w:ascii="Times New Roman" w:hAnsi="Times New Roman" w:cs="Times New Roman"/>
          <w:snapToGrid w:val="0"/>
          <w:color w:val="000000" w:themeColor="text1"/>
        </w:rPr>
        <w:t xml:space="preserve"> európai kooperáció intézményes alapjait megteremtve létrejött a </w:t>
      </w:r>
      <w:proofErr w:type="spellStart"/>
      <w:r w:rsidRPr="00FD53A7">
        <w:rPr>
          <w:rFonts w:ascii="Times New Roman" w:hAnsi="Times New Roman" w:cs="Times New Roman"/>
          <w:snapToGrid w:val="0"/>
          <w:color w:val="000000" w:themeColor="text1"/>
        </w:rPr>
        <w:t>kiber-fizikai</w:t>
      </w:r>
      <w:proofErr w:type="spellEnd"/>
      <w:r w:rsidRPr="00FD53A7">
        <w:rPr>
          <w:rFonts w:ascii="Times New Roman" w:hAnsi="Times New Roman" w:cs="Times New Roman"/>
          <w:snapToGrid w:val="0"/>
          <w:color w:val="000000" w:themeColor="text1"/>
        </w:rPr>
        <w:t xml:space="preserve"> rendszerek nemzetközileg elismert kiválósági központja. </w:t>
      </w:r>
    </w:p>
    <w:p w:rsidR="00E41F3D" w:rsidRPr="00FD53A7" w:rsidRDefault="00E41F3D" w:rsidP="008E524C">
      <w:pPr>
        <w:pStyle w:val="Szvegtrzs3"/>
        <w:rPr>
          <w:rFonts w:ascii="Times New Roman" w:hAnsi="Times New Roman" w:cs="Times New Roman"/>
          <w:color w:val="000000" w:themeColor="text1"/>
        </w:rPr>
      </w:pPr>
      <w:r w:rsidRPr="00FD53A7">
        <w:rPr>
          <w:rFonts w:ascii="Times New Roman" w:hAnsi="Times New Roman" w:cs="Times New Roman"/>
          <w:color w:val="000000" w:themeColor="text1"/>
        </w:rPr>
        <w:t>Az intézet jelentős gyakorlattal és projekttapasztalattal rendelkezik a kereskedelmi célú repülés</w:t>
      </w:r>
      <w:r w:rsidR="007F3DC8" w:rsidRPr="00FD53A7">
        <w:rPr>
          <w:rFonts w:ascii="Times New Roman" w:hAnsi="Times New Roman" w:cs="Times New Roman"/>
          <w:color w:val="000000" w:themeColor="text1"/>
        </w:rPr>
        <w:t>t</w:t>
      </w:r>
      <w:r w:rsidRPr="00FD53A7">
        <w:rPr>
          <w:rFonts w:ascii="Times New Roman" w:hAnsi="Times New Roman" w:cs="Times New Roman"/>
          <w:color w:val="000000" w:themeColor="text1"/>
        </w:rPr>
        <w:t xml:space="preserve"> és a gépjárműipart érintő kutatások és technológia fejlesztések területén. Az </w:t>
      </w:r>
      <w:proofErr w:type="spellStart"/>
      <w:r w:rsidRPr="00FD53A7">
        <w:rPr>
          <w:rFonts w:ascii="Times New Roman" w:hAnsi="Times New Roman" w:cs="Times New Roman"/>
          <w:color w:val="000000" w:themeColor="text1"/>
        </w:rPr>
        <w:t>avionikai</w:t>
      </w:r>
      <w:proofErr w:type="spellEnd"/>
      <w:r w:rsidRPr="00FD53A7">
        <w:rPr>
          <w:rFonts w:ascii="Times New Roman" w:hAnsi="Times New Roman" w:cs="Times New Roman"/>
          <w:color w:val="000000" w:themeColor="text1"/>
        </w:rPr>
        <w:t xml:space="preserve"> kutatások tekintetében a </w:t>
      </w:r>
      <w:r w:rsidRPr="00FD53A7">
        <w:rPr>
          <w:rFonts w:ascii="Times New Roman" w:hAnsi="Times New Roman" w:cs="Times New Roman"/>
          <w:i/>
          <w:color w:val="000000" w:themeColor="text1"/>
        </w:rPr>
        <w:t>Minnesotai Egyetem</w:t>
      </w:r>
      <w:r w:rsidRPr="00FD53A7">
        <w:rPr>
          <w:rFonts w:ascii="Times New Roman" w:hAnsi="Times New Roman" w:cs="Times New Roman"/>
          <w:color w:val="000000" w:themeColor="text1"/>
        </w:rPr>
        <w:t xml:space="preserve"> repüléstechnikai tanszékével, az </w:t>
      </w:r>
      <w:r w:rsidRPr="00FD53A7">
        <w:rPr>
          <w:rFonts w:ascii="Times New Roman" w:hAnsi="Times New Roman" w:cs="Times New Roman"/>
          <w:i/>
          <w:color w:val="000000" w:themeColor="text1"/>
        </w:rPr>
        <w:t>USA Haditengerészetének Kutatási Hivatalával (ONR)</w:t>
      </w:r>
      <w:r w:rsidRPr="00FD53A7">
        <w:rPr>
          <w:rFonts w:ascii="Times New Roman" w:hAnsi="Times New Roman" w:cs="Times New Roman"/>
          <w:color w:val="000000" w:themeColor="text1"/>
        </w:rPr>
        <w:t xml:space="preserve">, a </w:t>
      </w:r>
      <w:r w:rsidRPr="00FD53A7">
        <w:rPr>
          <w:rFonts w:ascii="Times New Roman" w:hAnsi="Times New Roman" w:cs="Times New Roman"/>
          <w:i/>
          <w:color w:val="000000" w:themeColor="text1"/>
        </w:rPr>
        <w:t>Bordeaux</w:t>
      </w:r>
      <w:r w:rsidR="00C20F5F" w:rsidRPr="00FD53A7">
        <w:rPr>
          <w:rFonts w:ascii="Times New Roman" w:hAnsi="Times New Roman" w:cs="Times New Roman"/>
          <w:i/>
          <w:color w:val="000000" w:themeColor="text1"/>
        </w:rPr>
        <w:t>-</w:t>
      </w:r>
      <w:r w:rsidRPr="00FD53A7">
        <w:rPr>
          <w:rFonts w:ascii="Times New Roman" w:hAnsi="Times New Roman" w:cs="Times New Roman"/>
          <w:i/>
          <w:color w:val="000000" w:themeColor="text1"/>
        </w:rPr>
        <w:t>i Egyetem</w:t>
      </w:r>
      <w:r w:rsidRPr="00FD53A7">
        <w:rPr>
          <w:rFonts w:ascii="Times New Roman" w:hAnsi="Times New Roman" w:cs="Times New Roman"/>
          <w:color w:val="000000" w:themeColor="text1"/>
        </w:rPr>
        <w:t xml:space="preserve"> rendszerelméleti laboratóriumával, valamint a német (DLR) és európai űrügynökséggel (ESA) ápolt kapcsolatok említendők. </w:t>
      </w:r>
    </w:p>
    <w:p w:rsidR="00533B7E" w:rsidRPr="00FD53A7" w:rsidRDefault="00533B7E" w:rsidP="008E524C">
      <w:pPr>
        <w:spacing w:after="120"/>
        <w:jc w:val="both"/>
        <w:rPr>
          <w:rFonts w:ascii="Times New Roman" w:hAnsi="Times New Roman" w:cs="Times New Roman"/>
          <w:color w:val="000000" w:themeColor="text1"/>
          <w:szCs w:val="22"/>
        </w:rPr>
      </w:pPr>
      <w:r w:rsidRPr="00FD53A7">
        <w:rPr>
          <w:rFonts w:ascii="Times New Roman" w:hAnsi="Times New Roman" w:cs="Times New Roman"/>
          <w:color w:val="000000" w:themeColor="text1"/>
          <w:szCs w:val="22"/>
        </w:rPr>
        <w:t xml:space="preserve">Otthont adnak a World Wide Web </w:t>
      </w:r>
      <w:proofErr w:type="spellStart"/>
      <w:r w:rsidRPr="00FD53A7">
        <w:rPr>
          <w:rFonts w:ascii="Times New Roman" w:hAnsi="Times New Roman" w:cs="Times New Roman"/>
          <w:color w:val="000000" w:themeColor="text1"/>
          <w:szCs w:val="22"/>
        </w:rPr>
        <w:t>Consortium</w:t>
      </w:r>
      <w:proofErr w:type="spellEnd"/>
      <w:r w:rsidRPr="00FD53A7">
        <w:rPr>
          <w:rFonts w:ascii="Times New Roman" w:hAnsi="Times New Roman" w:cs="Times New Roman"/>
          <w:color w:val="000000" w:themeColor="text1"/>
          <w:szCs w:val="22"/>
        </w:rPr>
        <w:t xml:space="preserve"> (W3C) Magyar Irodájának. A W3C Magyar Iroda részt vesz a munkacsoportok tevékenységében, ezáltal közvetlenül hozzájárul a web fejlesztéséhez, valamint korai információkkal rendelkezik a web fejlődésének várható irányáról. Segíti a W3C nemzetközi szabványainak magyar elterjesztését, a W3C technológiákkal kapcsolatban felvilágosítást nyújt és összekapcsolja az érdeklődőket a nemzetközi szakemberekkel.</w:t>
      </w:r>
    </w:p>
    <w:p w:rsidR="00A86D39" w:rsidRPr="00FD53A7" w:rsidRDefault="00A86D39" w:rsidP="008E524C">
      <w:pPr>
        <w:pStyle w:val="Cmsor5"/>
        <w:keepLines/>
        <w:widowControl w:val="0"/>
        <w:tabs>
          <w:tab w:val="left" w:pos="2940"/>
        </w:tabs>
        <w:spacing w:after="120"/>
        <w:rPr>
          <w:rFonts w:ascii="Times New Roman" w:hAnsi="Times New Roman" w:cs="Times New Roman"/>
          <w:color w:val="000000" w:themeColor="text1"/>
        </w:rPr>
      </w:pPr>
      <w:r w:rsidRPr="00FD53A7">
        <w:rPr>
          <w:rFonts w:ascii="Times New Roman" w:hAnsi="Times New Roman" w:cs="Times New Roman"/>
          <w:color w:val="000000" w:themeColor="text1"/>
        </w:rPr>
        <w:lastRenderedPageBreak/>
        <w:t>Vállalati kutatás-fejlesztési kapcsolatok</w:t>
      </w:r>
    </w:p>
    <w:p w:rsidR="009117D0" w:rsidRPr="00FD53A7" w:rsidRDefault="009117D0" w:rsidP="008E524C">
      <w:pPr>
        <w:spacing w:after="60"/>
        <w:jc w:val="both"/>
        <w:rPr>
          <w:rFonts w:ascii="Times New Roman" w:hAnsi="Times New Roman" w:cs="Times New Roman"/>
          <w:color w:val="000000" w:themeColor="text1"/>
        </w:rPr>
      </w:pPr>
      <w:r w:rsidRPr="00FD53A7">
        <w:rPr>
          <w:rFonts w:ascii="Times New Roman" w:hAnsi="Times New Roman" w:cs="Times New Roman"/>
          <w:color w:val="000000" w:themeColor="text1"/>
        </w:rPr>
        <w:t xml:space="preserve">Kiemelt feladatuknak tartják, hogy az </w:t>
      </w:r>
      <w:r w:rsidRPr="00FD53A7">
        <w:rPr>
          <w:rFonts w:ascii="Times New Roman" w:hAnsi="Times New Roman" w:cs="Times New Roman"/>
          <w:i/>
          <w:color w:val="000000" w:themeColor="text1"/>
        </w:rPr>
        <w:t xml:space="preserve">ipari </w:t>
      </w:r>
      <w:proofErr w:type="spellStart"/>
      <w:r w:rsidRPr="00FD53A7">
        <w:rPr>
          <w:rFonts w:ascii="Times New Roman" w:hAnsi="Times New Roman" w:cs="Times New Roman"/>
          <w:i/>
          <w:color w:val="000000" w:themeColor="text1"/>
        </w:rPr>
        <w:t>digitalizációval</w:t>
      </w:r>
      <w:proofErr w:type="spellEnd"/>
      <w:r w:rsidRPr="00FD53A7">
        <w:rPr>
          <w:rFonts w:ascii="Times New Roman" w:hAnsi="Times New Roman" w:cs="Times New Roman"/>
          <w:color w:val="000000" w:themeColor="text1"/>
        </w:rPr>
        <w:t xml:space="preserve"> kapcsolatos </w:t>
      </w:r>
      <w:r w:rsidR="00716EFD" w:rsidRPr="00FD53A7">
        <w:rPr>
          <w:rFonts w:ascii="Times New Roman" w:hAnsi="Times New Roman" w:cs="Times New Roman"/>
          <w:color w:val="000000" w:themeColor="text1"/>
        </w:rPr>
        <w:t>gazdasági és társadalmi kutatások</w:t>
      </w:r>
      <w:r w:rsidRPr="00FD53A7">
        <w:rPr>
          <w:rFonts w:ascii="Times New Roman" w:hAnsi="Times New Roman" w:cs="Times New Roman"/>
          <w:color w:val="000000" w:themeColor="text1"/>
        </w:rPr>
        <w:t xml:space="preserve"> eredményei, valamint az </w:t>
      </w:r>
      <w:r w:rsidRPr="00FD53A7">
        <w:rPr>
          <w:rFonts w:ascii="Times New Roman" w:hAnsi="Times New Roman" w:cs="Times New Roman"/>
          <w:i/>
          <w:color w:val="000000" w:themeColor="text1"/>
        </w:rPr>
        <w:t>Ipar 4.0 ökoszisztéma</w:t>
      </w:r>
      <w:r w:rsidRPr="00FD53A7">
        <w:rPr>
          <w:rFonts w:ascii="Times New Roman" w:hAnsi="Times New Roman" w:cs="Times New Roman"/>
          <w:color w:val="000000" w:themeColor="text1"/>
        </w:rPr>
        <w:t xml:space="preserve"> alapú szemlélet</w:t>
      </w:r>
      <w:r w:rsidR="00716EFD" w:rsidRPr="00FD53A7">
        <w:rPr>
          <w:rFonts w:ascii="Times New Roman" w:hAnsi="Times New Roman" w:cs="Times New Roman"/>
          <w:color w:val="000000" w:themeColor="text1"/>
        </w:rPr>
        <w:t>ek mind szélesebb körben kerüljenek</w:t>
      </w:r>
      <w:r w:rsidRPr="00FD53A7">
        <w:rPr>
          <w:rFonts w:ascii="Times New Roman" w:hAnsi="Times New Roman" w:cs="Times New Roman"/>
          <w:color w:val="000000" w:themeColor="text1"/>
        </w:rPr>
        <w:t xml:space="preserve"> nyilvánosságra és hasznosításra. </w:t>
      </w:r>
    </w:p>
    <w:p w:rsidR="009117D0" w:rsidRPr="00FD53A7" w:rsidRDefault="009117D0" w:rsidP="008E524C">
      <w:pPr>
        <w:spacing w:after="60"/>
        <w:jc w:val="both"/>
        <w:rPr>
          <w:rFonts w:ascii="Times New Roman" w:hAnsi="Times New Roman" w:cs="Times New Roman"/>
          <w:color w:val="000000" w:themeColor="text1"/>
        </w:rPr>
      </w:pPr>
      <w:r w:rsidRPr="00FD53A7">
        <w:rPr>
          <w:rFonts w:ascii="Times New Roman" w:hAnsi="Times New Roman" w:cs="Times New Roman"/>
          <w:color w:val="000000" w:themeColor="text1"/>
        </w:rPr>
        <w:t>2017. decemberében szövetséggé alakult a 2016</w:t>
      </w:r>
      <w:r w:rsidR="00716EFD" w:rsidRPr="00FD53A7">
        <w:rPr>
          <w:rFonts w:ascii="Times New Roman" w:hAnsi="Times New Roman" w:cs="Times New Roman"/>
          <w:color w:val="000000" w:themeColor="text1"/>
        </w:rPr>
        <w:t>.</w:t>
      </w:r>
      <w:r w:rsidRPr="00FD53A7">
        <w:rPr>
          <w:rFonts w:ascii="Times New Roman" w:hAnsi="Times New Roman" w:cs="Times New Roman"/>
          <w:color w:val="000000" w:themeColor="text1"/>
        </w:rPr>
        <w:t xml:space="preserve"> májusában vezetésükkel létrejött, az ipar digitális átalakításában érdekelt hazai kutatóintézeteket, oktatási intézményeket és magyarországi telephellyel rendelkező vállalkozásokat tömörítő </w:t>
      </w:r>
      <w:r w:rsidRPr="00FD53A7">
        <w:rPr>
          <w:rFonts w:ascii="Times New Roman" w:hAnsi="Times New Roman" w:cs="Times New Roman"/>
          <w:i/>
          <w:color w:val="000000" w:themeColor="text1"/>
        </w:rPr>
        <w:t>Ipar 4.0 Nemzeti Technológiai Platform</w:t>
      </w:r>
      <w:r w:rsidRPr="00FD53A7">
        <w:rPr>
          <w:rFonts w:ascii="Times New Roman" w:hAnsi="Times New Roman" w:cs="Times New Roman"/>
          <w:color w:val="000000" w:themeColor="text1"/>
        </w:rPr>
        <w:t xml:space="preserve"> (Ipar 4.0 NTP). </w:t>
      </w:r>
      <w:r w:rsidR="00C11D43" w:rsidRPr="00FD53A7">
        <w:rPr>
          <w:rFonts w:ascii="Times New Roman" w:hAnsi="Times New Roman" w:cs="Times New Roman"/>
          <w:color w:val="000000" w:themeColor="text1"/>
        </w:rPr>
        <w:t>J</w:t>
      </w:r>
      <w:r w:rsidRPr="00FD53A7">
        <w:rPr>
          <w:rFonts w:ascii="Times New Roman" w:hAnsi="Times New Roman" w:cs="Times New Roman"/>
          <w:color w:val="000000" w:themeColor="text1"/>
        </w:rPr>
        <w:t>elentős szerepet vállaltak a platform működtetésében, nemzetközi és hazai képviseletében, valamint egy, az iparvállalatok I</w:t>
      </w:r>
      <w:r w:rsidR="00241FF9" w:rsidRPr="00FD53A7">
        <w:rPr>
          <w:rFonts w:ascii="Times New Roman" w:hAnsi="Times New Roman" w:cs="Times New Roman"/>
          <w:color w:val="000000" w:themeColor="text1"/>
        </w:rPr>
        <w:t>par 4.0</w:t>
      </w:r>
      <w:r w:rsidRPr="00FD53A7">
        <w:rPr>
          <w:rFonts w:ascii="Times New Roman" w:hAnsi="Times New Roman" w:cs="Times New Roman"/>
          <w:color w:val="000000" w:themeColor="text1"/>
        </w:rPr>
        <w:t xml:space="preserve"> készültségi szintjéről készített országos felmérés kiértékelésében és az eredmények közzétételében. </w:t>
      </w:r>
    </w:p>
    <w:p w:rsidR="009117D0" w:rsidRPr="00FD53A7" w:rsidRDefault="009117D0" w:rsidP="008E524C">
      <w:pPr>
        <w:pStyle w:val="Szvegtrzs3"/>
        <w:rPr>
          <w:rFonts w:ascii="Times New Roman" w:hAnsi="Times New Roman" w:cs="Times New Roman"/>
          <w:color w:val="000000" w:themeColor="text1"/>
        </w:rPr>
      </w:pPr>
      <w:r w:rsidRPr="00FD53A7">
        <w:rPr>
          <w:rFonts w:ascii="Times New Roman" w:hAnsi="Times New Roman" w:cs="Times New Roman"/>
          <w:color w:val="000000" w:themeColor="text1"/>
        </w:rPr>
        <w:t xml:space="preserve">A kis- és középméretű vállalatokkal (KKV) folytatott együttműködés egyre inkább az </w:t>
      </w:r>
      <w:r w:rsidRPr="00FD53A7">
        <w:rPr>
          <w:rFonts w:ascii="Times New Roman" w:hAnsi="Times New Roman" w:cs="Times New Roman"/>
          <w:i/>
          <w:color w:val="000000" w:themeColor="text1"/>
        </w:rPr>
        <w:t xml:space="preserve">EPIC </w:t>
      </w:r>
      <w:proofErr w:type="spellStart"/>
      <w:r w:rsidRPr="00FD53A7">
        <w:rPr>
          <w:rFonts w:ascii="Times New Roman" w:hAnsi="Times New Roman" w:cs="Times New Roman"/>
          <w:i/>
          <w:color w:val="000000" w:themeColor="text1"/>
        </w:rPr>
        <w:t>Innolabs</w:t>
      </w:r>
      <w:proofErr w:type="spellEnd"/>
      <w:r w:rsidRPr="00FD53A7">
        <w:rPr>
          <w:rFonts w:ascii="Times New Roman" w:hAnsi="Times New Roman" w:cs="Times New Roman"/>
          <w:i/>
          <w:color w:val="000000" w:themeColor="text1"/>
        </w:rPr>
        <w:t xml:space="preserve"> Kft</w:t>
      </w:r>
      <w:r w:rsidR="009A5DCB" w:rsidRPr="00FD53A7">
        <w:rPr>
          <w:rFonts w:ascii="Times New Roman" w:hAnsi="Times New Roman" w:cs="Times New Roman"/>
          <w:i/>
          <w:color w:val="000000" w:themeColor="text1"/>
        </w:rPr>
        <w:t>.</w:t>
      </w:r>
      <w:r w:rsidRPr="00FD53A7">
        <w:rPr>
          <w:rFonts w:ascii="Times New Roman" w:hAnsi="Times New Roman" w:cs="Times New Roman"/>
          <w:i/>
          <w:color w:val="000000" w:themeColor="text1"/>
        </w:rPr>
        <w:t xml:space="preserve"> </w:t>
      </w:r>
      <w:r w:rsidRPr="00FD53A7">
        <w:rPr>
          <w:rFonts w:ascii="Times New Roman" w:hAnsi="Times New Roman" w:cs="Times New Roman"/>
          <w:color w:val="000000" w:themeColor="text1"/>
        </w:rPr>
        <w:t xml:space="preserve">felelősségévé vált, amely egy stratégiai együttműködés keretében egyes területeken (pl. </w:t>
      </w:r>
      <w:r w:rsidR="009A5DCB" w:rsidRPr="00FD53A7">
        <w:rPr>
          <w:rFonts w:ascii="Times New Roman" w:hAnsi="Times New Roman" w:cs="Times New Roman"/>
          <w:snapToGrid w:val="0"/>
          <w:color w:val="000000" w:themeColor="text1"/>
        </w:rPr>
        <w:t>esemény</w:t>
      </w:r>
      <w:r w:rsidRPr="00FD53A7">
        <w:rPr>
          <w:rFonts w:ascii="Times New Roman" w:hAnsi="Times New Roman" w:cs="Times New Roman"/>
          <w:snapToGrid w:val="0"/>
          <w:color w:val="000000" w:themeColor="text1"/>
        </w:rPr>
        <w:t xml:space="preserve">vezérelt szimuláció, termeléstervezés és –ütemezés) a </w:t>
      </w:r>
      <w:r w:rsidRPr="00FD53A7">
        <w:rPr>
          <w:rFonts w:ascii="Times New Roman" w:hAnsi="Times New Roman" w:cs="Times New Roman"/>
          <w:i/>
          <w:snapToGrid w:val="0"/>
          <w:color w:val="000000" w:themeColor="text1"/>
        </w:rPr>
        <w:t>Siemens</w:t>
      </w:r>
      <w:r w:rsidRPr="00FD53A7">
        <w:rPr>
          <w:rFonts w:ascii="Times New Roman" w:hAnsi="Times New Roman" w:cs="Times New Roman"/>
          <w:snapToGrid w:val="0"/>
          <w:color w:val="000000" w:themeColor="text1"/>
        </w:rPr>
        <w:t xml:space="preserve"> PLM szoftver </w:t>
      </w:r>
      <w:proofErr w:type="spellStart"/>
      <w:r w:rsidRPr="00FD53A7">
        <w:rPr>
          <w:rFonts w:ascii="Times New Roman" w:hAnsi="Times New Roman" w:cs="Times New Roman"/>
          <w:snapToGrid w:val="0"/>
          <w:color w:val="000000" w:themeColor="text1"/>
        </w:rPr>
        <w:t>Tecnomatix</w:t>
      </w:r>
      <w:proofErr w:type="spellEnd"/>
      <w:r w:rsidRPr="00FD53A7">
        <w:rPr>
          <w:rFonts w:ascii="Times New Roman" w:hAnsi="Times New Roman" w:cs="Times New Roman"/>
          <w:snapToGrid w:val="0"/>
          <w:color w:val="000000" w:themeColor="text1"/>
        </w:rPr>
        <w:t xml:space="preserve"> és </w:t>
      </w:r>
      <w:proofErr w:type="spellStart"/>
      <w:r w:rsidRPr="00FD53A7">
        <w:rPr>
          <w:rFonts w:ascii="Times New Roman" w:hAnsi="Times New Roman" w:cs="Times New Roman"/>
          <w:snapToGrid w:val="0"/>
          <w:color w:val="000000" w:themeColor="text1"/>
        </w:rPr>
        <w:t>Preactor</w:t>
      </w:r>
      <w:proofErr w:type="spellEnd"/>
      <w:r w:rsidRPr="00FD53A7">
        <w:rPr>
          <w:rFonts w:ascii="Times New Roman" w:hAnsi="Times New Roman" w:cs="Times New Roman"/>
          <w:snapToGrid w:val="0"/>
          <w:color w:val="000000" w:themeColor="text1"/>
        </w:rPr>
        <w:t xml:space="preserve"> termékvonalainak egy</w:t>
      </w:r>
      <w:r w:rsidR="009A5DCB" w:rsidRPr="00FD53A7">
        <w:rPr>
          <w:rFonts w:ascii="Times New Roman" w:hAnsi="Times New Roman" w:cs="Times New Roman"/>
          <w:snapToGrid w:val="0"/>
          <w:color w:val="000000" w:themeColor="text1"/>
        </w:rPr>
        <w:t>ik kiemelkedő hazai kompetencia</w:t>
      </w:r>
      <w:r w:rsidRPr="00FD53A7">
        <w:rPr>
          <w:rFonts w:ascii="Times New Roman" w:hAnsi="Times New Roman" w:cs="Times New Roman"/>
          <w:snapToGrid w:val="0"/>
          <w:color w:val="000000" w:themeColor="text1"/>
        </w:rPr>
        <w:t>központja lett. Több, jellemzően autóipari cég jelentkezett konkrét robotikai problémákkal – e téren a Kft</w:t>
      </w:r>
      <w:r w:rsidR="009A5DCB" w:rsidRPr="00FD53A7">
        <w:rPr>
          <w:rFonts w:ascii="Times New Roman" w:hAnsi="Times New Roman" w:cs="Times New Roman"/>
          <w:snapToGrid w:val="0"/>
          <w:color w:val="000000" w:themeColor="text1"/>
        </w:rPr>
        <w:t>.</w:t>
      </w:r>
      <w:r w:rsidRPr="00FD53A7">
        <w:rPr>
          <w:rFonts w:ascii="Times New Roman" w:hAnsi="Times New Roman" w:cs="Times New Roman"/>
          <w:snapToGrid w:val="0"/>
          <w:color w:val="000000" w:themeColor="text1"/>
        </w:rPr>
        <w:t xml:space="preserve"> szakmai hátterét továbbra is az Intézet biztosítja. T</w:t>
      </w:r>
      <w:r w:rsidRPr="00FD53A7">
        <w:rPr>
          <w:rFonts w:ascii="Times New Roman" w:eastAsia="Calibri" w:hAnsi="Times New Roman" w:cs="Times New Roman"/>
          <w:color w:val="000000" w:themeColor="text1"/>
          <w:lang w:eastAsia="en-US"/>
        </w:rPr>
        <w:t>öbb hazai vállalattal közös kutatás-fejlesztési munkát folytatnak</w:t>
      </w:r>
      <w:r w:rsidR="00F01DEB" w:rsidRPr="00FD53A7">
        <w:rPr>
          <w:rFonts w:ascii="Times New Roman" w:eastAsia="Calibri" w:hAnsi="Times New Roman" w:cs="Times New Roman"/>
          <w:color w:val="000000" w:themeColor="text1"/>
          <w:lang w:eastAsia="en-US"/>
        </w:rPr>
        <w:t>.</w:t>
      </w:r>
      <w:r w:rsidRPr="00FD53A7">
        <w:rPr>
          <w:rFonts w:ascii="Times New Roman" w:eastAsia="Calibri" w:hAnsi="Times New Roman" w:cs="Times New Roman"/>
          <w:color w:val="000000" w:themeColor="text1"/>
          <w:lang w:eastAsia="en-US"/>
        </w:rPr>
        <w:t xml:space="preserve"> </w:t>
      </w:r>
      <w:r w:rsidR="00F01DEB" w:rsidRPr="00FD53A7">
        <w:rPr>
          <w:rFonts w:ascii="Times New Roman" w:eastAsia="Calibri" w:hAnsi="Times New Roman" w:cs="Times New Roman"/>
          <w:color w:val="000000" w:themeColor="text1"/>
          <w:lang w:eastAsia="en-US"/>
        </w:rPr>
        <w:t>Tevékenységük 2019-ben a Western Digital cég révén tengerentúli (kínai és malaysiai) országokra is kiterjedt.</w:t>
      </w:r>
      <w:r w:rsidRPr="00FD53A7">
        <w:rPr>
          <w:rFonts w:ascii="Times New Roman" w:eastAsia="Calibri" w:hAnsi="Times New Roman" w:cs="Times New Roman"/>
          <w:color w:val="000000" w:themeColor="text1"/>
          <w:lang w:eastAsia="en-US"/>
        </w:rPr>
        <w:t xml:space="preserve"> </w:t>
      </w:r>
    </w:p>
    <w:p w:rsidR="009117D0" w:rsidRPr="00FD53A7" w:rsidRDefault="00F249E4" w:rsidP="008E524C">
      <w:pPr>
        <w:pStyle w:val="Szvegtrzs3"/>
        <w:rPr>
          <w:rFonts w:ascii="Times New Roman" w:hAnsi="Times New Roman" w:cs="Times New Roman"/>
          <w:snapToGrid w:val="0"/>
          <w:color w:val="000000" w:themeColor="text1"/>
        </w:rPr>
      </w:pPr>
      <w:r w:rsidRPr="00FD53A7">
        <w:rPr>
          <w:rFonts w:ascii="Times New Roman" w:hAnsi="Times New Roman" w:cs="Times New Roman"/>
          <w:color w:val="000000" w:themeColor="text1"/>
        </w:rPr>
        <w:t xml:space="preserve">Három új </w:t>
      </w:r>
      <w:r w:rsidRPr="00FD53A7">
        <w:rPr>
          <w:rFonts w:ascii="Times New Roman" w:hAnsi="Times New Roman" w:cs="Times New Roman"/>
          <w:i/>
          <w:color w:val="000000" w:themeColor="text1"/>
        </w:rPr>
        <w:t>szabadalmuk</w:t>
      </w:r>
      <w:r w:rsidRPr="00FD53A7">
        <w:rPr>
          <w:rFonts w:ascii="Times New Roman" w:hAnsi="Times New Roman" w:cs="Times New Roman"/>
          <w:color w:val="000000" w:themeColor="text1"/>
        </w:rPr>
        <w:t xml:space="preserve"> került publikálásra, korábbi szabadalmaik közül hét került megújításra, némelyik több országban is. </w:t>
      </w:r>
      <w:r w:rsidR="009117D0" w:rsidRPr="00FD53A7">
        <w:rPr>
          <w:rFonts w:ascii="Times New Roman" w:eastAsia="Calibri" w:hAnsi="Times New Roman" w:cs="Times New Roman"/>
          <w:color w:val="000000" w:themeColor="text1"/>
          <w:lang w:eastAsia="en-US"/>
        </w:rPr>
        <w:t xml:space="preserve">Folytatódott a </w:t>
      </w:r>
      <w:proofErr w:type="spellStart"/>
      <w:r w:rsidR="009117D0" w:rsidRPr="00FD53A7">
        <w:rPr>
          <w:rFonts w:ascii="Times New Roman" w:eastAsia="Calibri" w:hAnsi="Times New Roman" w:cs="Times New Roman"/>
          <w:i/>
          <w:color w:val="000000" w:themeColor="text1"/>
          <w:lang w:eastAsia="en-US"/>
        </w:rPr>
        <w:t>Hitachi</w:t>
      </w:r>
      <w:proofErr w:type="spellEnd"/>
      <w:r w:rsidR="009117D0" w:rsidRPr="00FD53A7">
        <w:rPr>
          <w:rFonts w:ascii="Times New Roman" w:eastAsia="Calibri" w:hAnsi="Times New Roman" w:cs="Times New Roman"/>
          <w:i/>
          <w:color w:val="000000" w:themeColor="text1"/>
          <w:lang w:eastAsia="en-US"/>
        </w:rPr>
        <w:t xml:space="preserve"> Ltd., </w:t>
      </w:r>
      <w:proofErr w:type="spellStart"/>
      <w:r w:rsidR="009117D0" w:rsidRPr="00FD53A7">
        <w:rPr>
          <w:rFonts w:ascii="Times New Roman" w:hAnsi="Times New Roman" w:cs="Times New Roman"/>
          <w:i/>
          <w:color w:val="000000" w:themeColor="text1"/>
        </w:rPr>
        <w:t>Manufacturing</w:t>
      </w:r>
      <w:proofErr w:type="spellEnd"/>
      <w:r w:rsidR="009117D0" w:rsidRPr="00FD53A7">
        <w:rPr>
          <w:rFonts w:ascii="Times New Roman" w:hAnsi="Times New Roman" w:cs="Times New Roman"/>
          <w:i/>
          <w:color w:val="000000" w:themeColor="text1"/>
        </w:rPr>
        <w:t xml:space="preserve"> </w:t>
      </w:r>
      <w:proofErr w:type="spellStart"/>
      <w:r w:rsidR="009117D0" w:rsidRPr="00FD53A7">
        <w:rPr>
          <w:rFonts w:ascii="Times New Roman" w:hAnsi="Times New Roman" w:cs="Times New Roman"/>
          <w:i/>
          <w:color w:val="000000" w:themeColor="text1"/>
        </w:rPr>
        <w:t>Technology</w:t>
      </w:r>
      <w:proofErr w:type="spellEnd"/>
      <w:r w:rsidR="009117D0" w:rsidRPr="00FD53A7">
        <w:rPr>
          <w:rFonts w:ascii="Times New Roman" w:hAnsi="Times New Roman" w:cs="Times New Roman"/>
          <w:i/>
          <w:color w:val="000000" w:themeColor="text1"/>
        </w:rPr>
        <w:t xml:space="preserve"> Research </w:t>
      </w:r>
      <w:proofErr w:type="spellStart"/>
      <w:r w:rsidR="009117D0" w:rsidRPr="00FD53A7">
        <w:rPr>
          <w:rFonts w:ascii="Times New Roman" w:hAnsi="Times New Roman" w:cs="Times New Roman"/>
          <w:i/>
          <w:color w:val="000000" w:themeColor="text1"/>
        </w:rPr>
        <w:t>Center</w:t>
      </w:r>
      <w:r w:rsidR="009117D0" w:rsidRPr="00FD53A7">
        <w:rPr>
          <w:rFonts w:ascii="Times New Roman" w:eastAsia="Calibri" w:hAnsi="Times New Roman" w:cs="Times New Roman"/>
          <w:color w:val="000000" w:themeColor="text1"/>
          <w:lang w:eastAsia="en-US"/>
        </w:rPr>
        <w:t>-rel</w:t>
      </w:r>
      <w:proofErr w:type="spellEnd"/>
      <w:r w:rsidR="009117D0" w:rsidRPr="00FD53A7">
        <w:rPr>
          <w:rFonts w:ascii="Times New Roman" w:eastAsia="Calibri" w:hAnsi="Times New Roman" w:cs="Times New Roman"/>
          <w:color w:val="000000" w:themeColor="text1"/>
          <w:lang w:eastAsia="en-US"/>
        </w:rPr>
        <w:t xml:space="preserve"> az immár </w:t>
      </w:r>
      <w:r w:rsidRPr="00FD53A7">
        <w:rPr>
          <w:rFonts w:ascii="Times New Roman" w:eastAsia="Calibri" w:hAnsi="Times New Roman" w:cs="Times New Roman"/>
          <w:color w:val="000000" w:themeColor="text1"/>
          <w:lang w:eastAsia="en-US"/>
        </w:rPr>
        <w:t>tizenkét</w:t>
      </w:r>
      <w:r w:rsidR="0034566C" w:rsidRPr="00FD53A7">
        <w:rPr>
          <w:rFonts w:ascii="Times New Roman" w:eastAsia="Calibri" w:hAnsi="Times New Roman" w:cs="Times New Roman"/>
          <w:color w:val="000000" w:themeColor="text1"/>
          <w:lang w:eastAsia="en-US"/>
        </w:rPr>
        <w:t xml:space="preserve"> </w:t>
      </w:r>
      <w:r w:rsidRPr="00FD53A7">
        <w:rPr>
          <w:rFonts w:ascii="Times New Roman" w:eastAsia="Calibri" w:hAnsi="Times New Roman" w:cs="Times New Roman"/>
          <w:color w:val="000000" w:themeColor="text1"/>
          <w:lang w:eastAsia="en-US"/>
        </w:rPr>
        <w:t>éves</w:t>
      </w:r>
      <w:r w:rsidR="009117D0" w:rsidRPr="00FD53A7">
        <w:rPr>
          <w:rFonts w:ascii="Times New Roman" w:eastAsia="Calibri" w:hAnsi="Times New Roman" w:cs="Times New Roman"/>
          <w:color w:val="000000" w:themeColor="text1"/>
          <w:lang w:eastAsia="en-US"/>
        </w:rPr>
        <w:t xml:space="preserve"> közös kutatás</w:t>
      </w:r>
      <w:r w:rsidR="006C6150" w:rsidRPr="00FD53A7">
        <w:rPr>
          <w:rFonts w:ascii="Times New Roman" w:eastAsia="Calibri" w:hAnsi="Times New Roman" w:cs="Times New Roman"/>
          <w:color w:val="000000" w:themeColor="text1"/>
          <w:lang w:eastAsia="en-US"/>
        </w:rPr>
        <w:t>.</w:t>
      </w:r>
      <w:r w:rsidR="009117D0" w:rsidRPr="00FD53A7">
        <w:rPr>
          <w:rFonts w:ascii="Times New Roman" w:hAnsi="Times New Roman" w:cs="Times New Roman"/>
          <w:snapToGrid w:val="0"/>
          <w:color w:val="000000" w:themeColor="text1"/>
        </w:rPr>
        <w:t xml:space="preserve"> Az év során </w:t>
      </w:r>
      <w:r w:rsidRPr="00FD53A7">
        <w:rPr>
          <w:rFonts w:ascii="Times New Roman" w:hAnsi="Times New Roman" w:cs="Times New Roman"/>
          <w:snapToGrid w:val="0"/>
          <w:color w:val="000000" w:themeColor="text1"/>
        </w:rPr>
        <w:t>egy újabb közös szabadalmuk került publikálásra, hat korábbit pedig megújította</w:t>
      </w:r>
      <w:r w:rsidR="009117D0" w:rsidRPr="00FD53A7">
        <w:rPr>
          <w:rFonts w:ascii="Times New Roman" w:hAnsi="Times New Roman" w:cs="Times New Roman"/>
          <w:snapToGrid w:val="0"/>
          <w:color w:val="000000" w:themeColor="text1"/>
        </w:rPr>
        <w:t>k</w:t>
      </w:r>
      <w:r w:rsidRPr="00FD53A7">
        <w:rPr>
          <w:rFonts w:ascii="Times New Roman" w:hAnsi="Times New Roman" w:cs="Times New Roman"/>
          <w:snapToGrid w:val="0"/>
          <w:color w:val="000000" w:themeColor="text1"/>
        </w:rPr>
        <w:t>, közülük némelyiket több országban</w:t>
      </w:r>
      <w:r w:rsidR="009117D0" w:rsidRPr="00FD53A7">
        <w:rPr>
          <w:rFonts w:ascii="Times New Roman" w:hAnsi="Times New Roman" w:cs="Times New Roman"/>
          <w:snapToGrid w:val="0"/>
          <w:color w:val="000000" w:themeColor="text1"/>
        </w:rPr>
        <w:t>.</w:t>
      </w:r>
    </w:p>
    <w:p w:rsidR="001A17F8" w:rsidRPr="00FD53A7" w:rsidRDefault="001A17F8" w:rsidP="008E524C">
      <w:pPr>
        <w:widowControl/>
        <w:autoSpaceDE/>
        <w:autoSpaceDN/>
        <w:spacing w:after="120"/>
        <w:jc w:val="both"/>
        <w:rPr>
          <w:rFonts w:ascii="Times New Roman" w:hAnsi="Times New Roman" w:cs="Times New Roman"/>
          <w:snapToGrid w:val="0"/>
          <w:color w:val="000000" w:themeColor="text1"/>
        </w:rPr>
      </w:pPr>
      <w:r w:rsidRPr="00FD53A7">
        <w:rPr>
          <w:rFonts w:ascii="Times New Roman" w:hAnsi="Times New Roman" w:cs="Times New Roman"/>
          <w:color w:val="000000" w:themeColor="text1"/>
        </w:rPr>
        <w:t xml:space="preserve">Az intézet a felfedező kutatások eredményeivel járul hozzá a Győrben folyó, kiemelkedő színvonalú járműipari kutatásokhoz, jelenlétével egyidejűleg támogatva az alapvetően régiós műszaki és természettudományos </w:t>
      </w:r>
      <w:r w:rsidR="001379C3" w:rsidRPr="00FD53A7">
        <w:rPr>
          <w:rFonts w:ascii="Times New Roman" w:hAnsi="Times New Roman" w:cs="Times New Roman"/>
          <w:color w:val="000000" w:themeColor="text1"/>
        </w:rPr>
        <w:t>K+F+I tevékenységeket</w:t>
      </w:r>
      <w:r w:rsidRPr="00FD53A7">
        <w:rPr>
          <w:rFonts w:ascii="Times New Roman" w:hAnsi="Times New Roman" w:cs="Times New Roman"/>
          <w:color w:val="000000" w:themeColor="text1"/>
        </w:rPr>
        <w:t xml:space="preserve">. Az együttműködés bázisa az MTA által alapított és a győri Széchenyi István Egyetemen létrejött </w:t>
      </w:r>
      <w:r w:rsidRPr="00FD53A7">
        <w:rPr>
          <w:rFonts w:ascii="Times New Roman" w:hAnsi="Times New Roman" w:cs="Times New Roman"/>
          <w:i/>
          <w:color w:val="000000" w:themeColor="text1"/>
        </w:rPr>
        <w:t>Járműtechnológiai Kutatások Kiválósági Központja (J3K)</w:t>
      </w:r>
      <w:r w:rsidRPr="00FD53A7">
        <w:rPr>
          <w:rFonts w:ascii="Times New Roman" w:hAnsi="Times New Roman" w:cs="Times New Roman"/>
          <w:color w:val="000000" w:themeColor="text1"/>
        </w:rPr>
        <w:t xml:space="preserve">. A kutatóközpont működését az MTA, az Audi Hungaria, az egyetem és Győr városa együtt biztosítja. </w:t>
      </w:r>
    </w:p>
    <w:p w:rsidR="001A17F8" w:rsidRPr="00FD53A7" w:rsidRDefault="001A17F8" w:rsidP="008E524C">
      <w:pPr>
        <w:widowControl/>
        <w:autoSpaceDE/>
        <w:autoSpaceDN/>
        <w:spacing w:after="120"/>
        <w:jc w:val="both"/>
        <w:rPr>
          <w:rFonts w:ascii="Times New Roman" w:hAnsi="Times New Roman" w:cs="Times New Roman"/>
          <w:snapToGrid w:val="0"/>
          <w:color w:val="000000" w:themeColor="text1"/>
        </w:rPr>
      </w:pPr>
      <w:r w:rsidRPr="00FD53A7">
        <w:rPr>
          <w:rFonts w:ascii="Times New Roman" w:hAnsi="Times New Roman" w:cs="Times New Roman"/>
          <w:snapToGrid w:val="0"/>
          <w:color w:val="000000" w:themeColor="text1"/>
        </w:rPr>
        <w:t>Munkatársai</w:t>
      </w:r>
      <w:r w:rsidR="008B70E7" w:rsidRPr="00FD53A7">
        <w:rPr>
          <w:rFonts w:ascii="Times New Roman" w:hAnsi="Times New Roman" w:cs="Times New Roman"/>
          <w:snapToGrid w:val="0"/>
          <w:color w:val="000000" w:themeColor="text1"/>
        </w:rPr>
        <w:t>k</w:t>
      </w:r>
      <w:r w:rsidRPr="00FD53A7">
        <w:rPr>
          <w:rFonts w:ascii="Times New Roman" w:hAnsi="Times New Roman" w:cs="Times New Roman"/>
          <w:snapToGrid w:val="0"/>
          <w:color w:val="000000" w:themeColor="text1"/>
        </w:rPr>
        <w:t xml:space="preserve"> részt vettek a Zalaegerszegen </w:t>
      </w:r>
      <w:r w:rsidR="000452E9" w:rsidRPr="00FD53A7">
        <w:rPr>
          <w:rFonts w:ascii="Times New Roman" w:hAnsi="Times New Roman" w:cs="Times New Roman"/>
          <w:snapToGrid w:val="0"/>
          <w:color w:val="000000" w:themeColor="text1"/>
        </w:rPr>
        <w:t>jórész</w:t>
      </w:r>
      <w:r w:rsidR="00173747" w:rsidRPr="00FD53A7">
        <w:rPr>
          <w:rFonts w:ascii="Times New Roman" w:hAnsi="Times New Roman" w:cs="Times New Roman"/>
          <w:snapToGrid w:val="0"/>
          <w:color w:val="000000" w:themeColor="text1"/>
        </w:rPr>
        <w:t>t</w:t>
      </w:r>
      <w:r w:rsidR="000452E9" w:rsidRPr="00FD53A7">
        <w:rPr>
          <w:rFonts w:ascii="Times New Roman" w:hAnsi="Times New Roman" w:cs="Times New Roman"/>
          <w:snapToGrid w:val="0"/>
          <w:color w:val="000000" w:themeColor="text1"/>
        </w:rPr>
        <w:t xml:space="preserve"> már megépített,</w:t>
      </w:r>
      <w:r w:rsidRPr="00FD53A7">
        <w:rPr>
          <w:rFonts w:ascii="Times New Roman" w:hAnsi="Times New Roman" w:cs="Times New Roman"/>
          <w:snapToGrid w:val="0"/>
          <w:color w:val="000000" w:themeColor="text1"/>
        </w:rPr>
        <w:t xml:space="preserve"> az önvezető járművek prototípusainak kötelező ellenőrzés</w:t>
      </w:r>
      <w:r w:rsidR="007F3DC8" w:rsidRPr="00FD53A7">
        <w:rPr>
          <w:rFonts w:ascii="Times New Roman" w:hAnsi="Times New Roman" w:cs="Times New Roman"/>
          <w:snapToGrid w:val="0"/>
          <w:color w:val="000000" w:themeColor="text1"/>
        </w:rPr>
        <w:t>ét és azok műszaki teljesítmény</w:t>
      </w:r>
      <w:r w:rsidRPr="00FD53A7">
        <w:rPr>
          <w:rFonts w:ascii="Times New Roman" w:hAnsi="Times New Roman" w:cs="Times New Roman"/>
          <w:snapToGrid w:val="0"/>
          <w:color w:val="000000" w:themeColor="text1"/>
        </w:rPr>
        <w:t xml:space="preserve">tesztjeinek lebonyolítását lehetővé tevő autóipari tesztpálya </w:t>
      </w:r>
      <w:r w:rsidR="00A06C00" w:rsidRPr="00FD53A7">
        <w:rPr>
          <w:rFonts w:ascii="Times New Roman" w:hAnsi="Times New Roman" w:cs="Times New Roman"/>
          <w:snapToGrid w:val="0"/>
          <w:color w:val="000000" w:themeColor="text1"/>
        </w:rPr>
        <w:t>(</w:t>
      </w:r>
      <w:proofErr w:type="spellStart"/>
      <w:r w:rsidR="00A06C00" w:rsidRPr="00FD53A7">
        <w:rPr>
          <w:rFonts w:ascii="Times New Roman" w:hAnsi="Times New Roman" w:cs="Times New Roman"/>
          <w:i/>
          <w:snapToGrid w:val="0"/>
          <w:color w:val="000000" w:themeColor="text1"/>
        </w:rPr>
        <w:t>ZalaZone</w:t>
      </w:r>
      <w:proofErr w:type="spellEnd"/>
      <w:r w:rsidR="00A06C00" w:rsidRPr="00FD53A7">
        <w:rPr>
          <w:rFonts w:ascii="Times New Roman" w:hAnsi="Times New Roman" w:cs="Times New Roman"/>
          <w:snapToGrid w:val="0"/>
          <w:color w:val="000000" w:themeColor="text1"/>
        </w:rPr>
        <w:t xml:space="preserve">) </w:t>
      </w:r>
      <w:r w:rsidRPr="00FD53A7">
        <w:rPr>
          <w:rFonts w:ascii="Times New Roman" w:hAnsi="Times New Roman" w:cs="Times New Roman"/>
          <w:snapToGrid w:val="0"/>
          <w:color w:val="000000" w:themeColor="text1"/>
        </w:rPr>
        <w:t xml:space="preserve">specifikációs munkáiban. </w:t>
      </w:r>
      <w:r w:rsidR="00A06C00" w:rsidRPr="00FD53A7">
        <w:rPr>
          <w:rFonts w:ascii="Times New Roman" w:hAnsi="Times New Roman" w:cs="Times New Roman"/>
          <w:snapToGrid w:val="0"/>
          <w:color w:val="000000" w:themeColor="text1"/>
        </w:rPr>
        <w:t>Az önvezető járművekkel kapcsolatos kutatás-fejlesztési eredményeiket sikerrel mutatták be a pályán.</w:t>
      </w:r>
    </w:p>
    <w:p w:rsidR="001A17F8" w:rsidRPr="00FD53A7" w:rsidRDefault="001A17F8" w:rsidP="008E524C">
      <w:pPr>
        <w:spacing w:after="120"/>
        <w:jc w:val="both"/>
        <w:rPr>
          <w:rFonts w:ascii="Times New Roman" w:hAnsi="Times New Roman" w:cs="Times New Roman"/>
          <w:color w:val="000000" w:themeColor="text1"/>
        </w:rPr>
      </w:pPr>
      <w:r w:rsidRPr="00FD53A7">
        <w:rPr>
          <w:rFonts w:ascii="Times New Roman" w:hAnsi="Times New Roman" w:cs="Times New Roman"/>
          <w:color w:val="000000" w:themeColor="text1"/>
        </w:rPr>
        <w:t xml:space="preserve">Energetikai területen a meglevő blokkok hosszú távú biztonságos üzemeltetésének irányítástechnikai feladataiban az MVM Paksi Atomerőmű </w:t>
      </w:r>
      <w:proofErr w:type="spellStart"/>
      <w:r w:rsidRPr="00FD53A7">
        <w:rPr>
          <w:rFonts w:ascii="Times New Roman" w:hAnsi="Times New Roman" w:cs="Times New Roman"/>
          <w:color w:val="000000" w:themeColor="text1"/>
        </w:rPr>
        <w:t>Zrt.-vel</w:t>
      </w:r>
      <w:proofErr w:type="spellEnd"/>
      <w:r w:rsidRPr="00FD53A7">
        <w:rPr>
          <w:rFonts w:ascii="Times New Roman" w:hAnsi="Times New Roman" w:cs="Times New Roman"/>
          <w:color w:val="000000" w:themeColor="text1"/>
        </w:rPr>
        <w:t xml:space="preserve">, míg a későbbi kapacitás-fenntartási feladatok irányítástechnikai vonatkozásaiban a MVM Paks II. Atomerőmű Fejlesztő </w:t>
      </w:r>
      <w:proofErr w:type="spellStart"/>
      <w:r w:rsidRPr="00FD53A7">
        <w:rPr>
          <w:rFonts w:ascii="Times New Roman" w:hAnsi="Times New Roman" w:cs="Times New Roman"/>
          <w:color w:val="000000" w:themeColor="text1"/>
        </w:rPr>
        <w:t>Zrt.-vel</w:t>
      </w:r>
      <w:proofErr w:type="spellEnd"/>
      <w:r w:rsidRPr="00FD53A7">
        <w:rPr>
          <w:rFonts w:ascii="Times New Roman" w:hAnsi="Times New Roman" w:cs="Times New Roman"/>
          <w:color w:val="000000" w:themeColor="text1"/>
        </w:rPr>
        <w:t xml:space="preserve"> és az MVM ERBE ENERGETIKA Mérnökiroda </w:t>
      </w:r>
      <w:proofErr w:type="spellStart"/>
      <w:r w:rsidRPr="00FD53A7">
        <w:rPr>
          <w:rFonts w:ascii="Times New Roman" w:hAnsi="Times New Roman" w:cs="Times New Roman"/>
          <w:color w:val="000000" w:themeColor="text1"/>
        </w:rPr>
        <w:t>Zrt.-vel</w:t>
      </w:r>
      <w:proofErr w:type="spellEnd"/>
      <w:r w:rsidRPr="00FD53A7">
        <w:rPr>
          <w:rFonts w:ascii="Times New Roman" w:hAnsi="Times New Roman" w:cs="Times New Roman"/>
          <w:color w:val="000000" w:themeColor="text1"/>
        </w:rPr>
        <w:t xml:space="preserve"> működ</w:t>
      </w:r>
      <w:r w:rsidR="008B70E7" w:rsidRPr="00FD53A7">
        <w:rPr>
          <w:rFonts w:ascii="Times New Roman" w:hAnsi="Times New Roman" w:cs="Times New Roman"/>
          <w:color w:val="000000" w:themeColor="text1"/>
        </w:rPr>
        <w:t>nek</w:t>
      </w:r>
      <w:r w:rsidRPr="00FD53A7">
        <w:rPr>
          <w:rFonts w:ascii="Times New Roman" w:hAnsi="Times New Roman" w:cs="Times New Roman"/>
          <w:color w:val="000000" w:themeColor="text1"/>
        </w:rPr>
        <w:t xml:space="preserve"> együtt.</w:t>
      </w:r>
    </w:p>
    <w:p w:rsidR="00215E6A" w:rsidRPr="00FD53A7" w:rsidRDefault="005F17EE" w:rsidP="00F249E4">
      <w:pPr>
        <w:pStyle w:val="Szvegtrzs3"/>
        <w:rPr>
          <w:rFonts w:ascii="Times New Roman" w:hAnsi="Times New Roman" w:cs="Times New Roman"/>
          <w:bCs/>
          <w:color w:val="000000" w:themeColor="text1"/>
        </w:rPr>
      </w:pPr>
      <w:r w:rsidRPr="00FD53A7">
        <w:rPr>
          <w:rFonts w:ascii="Times New Roman" w:hAnsi="Times New Roman" w:cs="Times New Roman"/>
          <w:bCs/>
          <w:color w:val="000000" w:themeColor="text1"/>
        </w:rPr>
        <w:t xml:space="preserve">Az intézet </w:t>
      </w:r>
      <w:r w:rsidR="002C7DE7" w:rsidRPr="00FD53A7">
        <w:rPr>
          <w:rFonts w:ascii="Times New Roman" w:hAnsi="Times New Roman" w:cs="Times New Roman"/>
          <w:bCs/>
          <w:color w:val="000000" w:themeColor="text1"/>
        </w:rPr>
        <w:t>Győ</w:t>
      </w:r>
      <w:r w:rsidR="00F249E4" w:rsidRPr="00FD53A7">
        <w:rPr>
          <w:rFonts w:ascii="Times New Roman" w:hAnsi="Times New Roman" w:cs="Times New Roman"/>
          <w:bCs/>
          <w:color w:val="000000" w:themeColor="text1"/>
        </w:rPr>
        <w:t>r</w:t>
      </w:r>
      <w:r w:rsidR="002C7DE7" w:rsidRPr="00FD53A7">
        <w:rPr>
          <w:rFonts w:ascii="Times New Roman" w:hAnsi="Times New Roman" w:cs="Times New Roman"/>
          <w:bCs/>
          <w:color w:val="000000" w:themeColor="text1"/>
        </w:rPr>
        <w:t xml:space="preserve">ben és </w:t>
      </w:r>
      <w:r w:rsidR="001379C3" w:rsidRPr="00FD53A7">
        <w:rPr>
          <w:rFonts w:ascii="Times New Roman" w:hAnsi="Times New Roman" w:cs="Times New Roman"/>
          <w:bCs/>
          <w:color w:val="000000" w:themeColor="text1"/>
        </w:rPr>
        <w:t xml:space="preserve">Kecskeméten is </w:t>
      </w:r>
      <w:r w:rsidRPr="00FD53A7">
        <w:rPr>
          <w:rFonts w:ascii="Times New Roman" w:hAnsi="Times New Roman" w:cs="Times New Roman"/>
          <w:bCs/>
          <w:color w:val="000000" w:themeColor="text1"/>
        </w:rPr>
        <w:t>telephely</w:t>
      </w:r>
      <w:r w:rsidR="001379C3" w:rsidRPr="00FD53A7">
        <w:rPr>
          <w:rFonts w:ascii="Times New Roman" w:hAnsi="Times New Roman" w:cs="Times New Roman"/>
          <w:bCs/>
          <w:color w:val="000000" w:themeColor="text1"/>
        </w:rPr>
        <w:t xml:space="preserve">et </w:t>
      </w:r>
      <w:r w:rsidR="00533B7E" w:rsidRPr="00FD53A7">
        <w:rPr>
          <w:rFonts w:ascii="Times New Roman" w:hAnsi="Times New Roman" w:cs="Times New Roman"/>
          <w:bCs/>
          <w:color w:val="000000" w:themeColor="text1"/>
        </w:rPr>
        <w:t>üzemeltet</w:t>
      </w:r>
      <w:r w:rsidRPr="00FD53A7">
        <w:rPr>
          <w:rFonts w:ascii="Times New Roman" w:hAnsi="Times New Roman" w:cs="Times New Roman"/>
          <w:bCs/>
          <w:color w:val="000000" w:themeColor="text1"/>
        </w:rPr>
        <w:t xml:space="preserve">. </w:t>
      </w:r>
    </w:p>
    <w:p w:rsidR="00D70C66" w:rsidRPr="00FD53A7" w:rsidRDefault="00D70C66" w:rsidP="008E524C">
      <w:pPr>
        <w:pStyle w:val="Cmsor5"/>
        <w:keepNext w:val="0"/>
        <w:widowControl w:val="0"/>
        <w:spacing w:after="120"/>
        <w:rPr>
          <w:rFonts w:ascii="Times New Roman" w:hAnsi="Times New Roman" w:cs="Times New Roman"/>
          <w:color w:val="000000" w:themeColor="text1"/>
        </w:rPr>
      </w:pPr>
      <w:r w:rsidRPr="00FD53A7">
        <w:rPr>
          <w:rFonts w:ascii="Times New Roman" w:hAnsi="Times New Roman" w:cs="Times New Roman"/>
          <w:color w:val="000000" w:themeColor="text1"/>
        </w:rPr>
        <w:t>Hazai kapcsolatok, részvétel a felsőoktatásban</w:t>
      </w:r>
    </w:p>
    <w:p w:rsidR="00241FF9" w:rsidRPr="00FD53A7" w:rsidRDefault="00241FF9" w:rsidP="00F01DEB">
      <w:pPr>
        <w:spacing w:after="120"/>
        <w:jc w:val="both"/>
        <w:rPr>
          <w:rFonts w:ascii="Times New Roman" w:hAnsi="Times New Roman" w:cs="Times New Roman"/>
          <w:color w:val="000000" w:themeColor="text1"/>
        </w:rPr>
      </w:pPr>
      <w:r w:rsidRPr="00FD53A7">
        <w:rPr>
          <w:rFonts w:ascii="Times New Roman" w:hAnsi="Times New Roman" w:cs="Times New Roman"/>
          <w:color w:val="000000" w:themeColor="text1"/>
        </w:rPr>
        <w:t xml:space="preserve">Az </w:t>
      </w:r>
      <w:r w:rsidRPr="00FD53A7">
        <w:rPr>
          <w:rFonts w:ascii="Times New Roman" w:hAnsi="Times New Roman" w:cs="Times New Roman"/>
          <w:i/>
          <w:color w:val="000000" w:themeColor="text1"/>
        </w:rPr>
        <w:t>Ipar 4.0 Nemzeti Technológiai Platform Szövetség</w:t>
      </w:r>
      <w:r w:rsidRPr="00FD53A7">
        <w:rPr>
          <w:rFonts w:ascii="Times New Roman" w:hAnsi="Times New Roman" w:cs="Times New Roman"/>
          <w:color w:val="000000" w:themeColor="text1"/>
        </w:rPr>
        <w:t xml:space="preserve"> az intézet vezetésével jött létre</w:t>
      </w:r>
      <w:r w:rsidR="009A5DCB" w:rsidRPr="00FD53A7">
        <w:rPr>
          <w:rFonts w:ascii="Times New Roman" w:hAnsi="Times New Roman" w:cs="Times New Roman"/>
          <w:color w:val="000000" w:themeColor="text1"/>
        </w:rPr>
        <w:t>.</w:t>
      </w:r>
      <w:r w:rsidRPr="00FD53A7">
        <w:rPr>
          <w:rFonts w:ascii="Times New Roman" w:hAnsi="Times New Roman" w:cs="Times New Roman"/>
          <w:color w:val="000000" w:themeColor="text1"/>
        </w:rPr>
        <w:t xml:space="preserve"> Az MTA SZTAKI a magyarországi </w:t>
      </w:r>
      <w:r w:rsidRPr="00FD53A7">
        <w:rPr>
          <w:rFonts w:ascii="Times New Roman" w:hAnsi="Times New Roman" w:cs="Times New Roman"/>
          <w:i/>
          <w:color w:val="000000" w:themeColor="text1"/>
        </w:rPr>
        <w:t>5G</w:t>
      </w:r>
      <w:r w:rsidR="00716EFD" w:rsidRPr="00FD53A7">
        <w:rPr>
          <w:rFonts w:ascii="Times New Roman" w:hAnsi="Times New Roman" w:cs="Times New Roman"/>
          <w:i/>
          <w:color w:val="000000" w:themeColor="text1"/>
        </w:rPr>
        <w:t>-</w:t>
      </w:r>
      <w:r w:rsidR="00716EFD" w:rsidRPr="00FD53A7">
        <w:rPr>
          <w:rFonts w:ascii="Times New Roman" w:hAnsi="Times New Roman" w:cs="Times New Roman"/>
          <w:color w:val="000000" w:themeColor="text1"/>
        </w:rPr>
        <w:t xml:space="preserve"> és </w:t>
      </w:r>
      <w:r w:rsidR="00716EFD" w:rsidRPr="00FD53A7">
        <w:rPr>
          <w:rFonts w:ascii="Times New Roman" w:hAnsi="Times New Roman" w:cs="Times New Roman"/>
          <w:i/>
          <w:color w:val="000000" w:themeColor="text1"/>
        </w:rPr>
        <w:t>Mesterséges Intelligencia k</w:t>
      </w:r>
      <w:r w:rsidRPr="00FD53A7">
        <w:rPr>
          <w:rFonts w:ascii="Times New Roman" w:hAnsi="Times New Roman" w:cs="Times New Roman"/>
          <w:i/>
          <w:color w:val="000000" w:themeColor="text1"/>
        </w:rPr>
        <w:t>oal</w:t>
      </w:r>
      <w:r w:rsidR="00F01DEB" w:rsidRPr="00FD53A7">
        <w:rPr>
          <w:rFonts w:ascii="Times New Roman" w:hAnsi="Times New Roman" w:cs="Times New Roman"/>
          <w:i/>
          <w:color w:val="000000" w:themeColor="text1"/>
        </w:rPr>
        <w:t>ícióknak</w:t>
      </w:r>
      <w:r w:rsidR="00F01DEB" w:rsidRPr="00FD53A7">
        <w:rPr>
          <w:rFonts w:ascii="Times New Roman" w:hAnsi="Times New Roman" w:cs="Times New Roman"/>
          <w:color w:val="000000" w:themeColor="text1"/>
        </w:rPr>
        <w:t xml:space="preserve"> egyaránt alapító tagja és aktív résztvevője.</w:t>
      </w:r>
    </w:p>
    <w:p w:rsidR="00F01DEB" w:rsidRPr="00FD53A7" w:rsidRDefault="00F01DEB" w:rsidP="00F01DEB">
      <w:pPr>
        <w:spacing w:after="120"/>
        <w:jc w:val="both"/>
        <w:rPr>
          <w:rFonts w:ascii="Times New Roman" w:hAnsi="Times New Roman" w:cs="Times New Roman"/>
          <w:color w:val="000000" w:themeColor="text1"/>
        </w:rPr>
      </w:pPr>
      <w:r w:rsidRPr="00FD53A7">
        <w:rPr>
          <w:rFonts w:ascii="Times New Roman" w:hAnsi="Times New Roman" w:cs="Times New Roman"/>
          <w:color w:val="000000" w:themeColor="text1"/>
        </w:rPr>
        <w:t xml:space="preserve">Sikeresen pályáztak az európai RDA (Research Data </w:t>
      </w:r>
      <w:proofErr w:type="spellStart"/>
      <w:r w:rsidRPr="00FD53A7">
        <w:rPr>
          <w:rFonts w:ascii="Times New Roman" w:hAnsi="Times New Roman" w:cs="Times New Roman"/>
          <w:color w:val="000000" w:themeColor="text1"/>
        </w:rPr>
        <w:t>Alliance</w:t>
      </w:r>
      <w:proofErr w:type="spellEnd"/>
      <w:r w:rsidRPr="00FD53A7">
        <w:rPr>
          <w:rFonts w:ascii="Times New Roman" w:hAnsi="Times New Roman" w:cs="Times New Roman"/>
          <w:color w:val="000000" w:themeColor="text1"/>
        </w:rPr>
        <w:t xml:space="preserve">) hazai csomópontjának, a </w:t>
      </w:r>
      <w:proofErr w:type="spellStart"/>
      <w:r w:rsidRPr="00FD53A7">
        <w:rPr>
          <w:rFonts w:ascii="Times New Roman" w:hAnsi="Times New Roman" w:cs="Times New Roman"/>
          <w:color w:val="000000" w:themeColor="text1"/>
        </w:rPr>
        <w:t>Hungarian</w:t>
      </w:r>
      <w:proofErr w:type="spellEnd"/>
      <w:r w:rsidRPr="00FD53A7">
        <w:rPr>
          <w:rFonts w:ascii="Times New Roman" w:hAnsi="Times New Roman" w:cs="Times New Roman"/>
          <w:color w:val="000000" w:themeColor="text1"/>
        </w:rPr>
        <w:t xml:space="preserve"> Research Data </w:t>
      </w:r>
      <w:proofErr w:type="spellStart"/>
      <w:r w:rsidRPr="00FD53A7">
        <w:rPr>
          <w:rFonts w:ascii="Times New Roman" w:hAnsi="Times New Roman" w:cs="Times New Roman"/>
          <w:color w:val="000000" w:themeColor="text1"/>
        </w:rPr>
        <w:t>Alliance</w:t>
      </w:r>
      <w:proofErr w:type="spellEnd"/>
      <w:r w:rsidRPr="00FD53A7">
        <w:rPr>
          <w:rFonts w:ascii="Times New Roman" w:hAnsi="Times New Roman" w:cs="Times New Roman"/>
          <w:color w:val="000000" w:themeColor="text1"/>
        </w:rPr>
        <w:t xml:space="preserve"> (HRDA) létrehozását célzó pályázaton. A HRDA szervezethez több kutatóintézet, egyetem, kormányzati </w:t>
      </w:r>
      <w:r w:rsidR="00173747" w:rsidRPr="00FD53A7">
        <w:rPr>
          <w:rFonts w:ascii="Times New Roman" w:hAnsi="Times New Roman" w:cs="Times New Roman"/>
          <w:color w:val="000000" w:themeColor="text1"/>
        </w:rPr>
        <w:t xml:space="preserve">szervek </w:t>
      </w:r>
      <w:r w:rsidRPr="00FD53A7">
        <w:rPr>
          <w:rFonts w:ascii="Times New Roman" w:hAnsi="Times New Roman" w:cs="Times New Roman"/>
          <w:color w:val="000000" w:themeColor="text1"/>
        </w:rPr>
        <w:t xml:space="preserve">és más szervezet csatlakozott. </w:t>
      </w:r>
    </w:p>
    <w:p w:rsidR="002C7DE7" w:rsidRPr="00FD53A7" w:rsidRDefault="00D70C66" w:rsidP="008E524C">
      <w:pPr>
        <w:spacing w:after="240"/>
        <w:jc w:val="both"/>
        <w:rPr>
          <w:rFonts w:ascii="Times New Roman" w:hAnsi="Times New Roman" w:cs="Times New Roman"/>
          <w:color w:val="000000" w:themeColor="text1"/>
        </w:rPr>
      </w:pPr>
      <w:r w:rsidRPr="00FD53A7">
        <w:rPr>
          <w:rFonts w:ascii="Times New Roman" w:hAnsi="Times New Roman" w:cs="Times New Roman"/>
          <w:color w:val="000000" w:themeColor="text1"/>
        </w:rPr>
        <w:t xml:space="preserve">Az </w:t>
      </w:r>
      <w:r w:rsidRPr="00FD53A7">
        <w:rPr>
          <w:rFonts w:ascii="Times New Roman" w:hAnsi="Times New Roman" w:cs="Times New Roman"/>
          <w:iCs/>
          <w:color w:val="000000" w:themeColor="text1"/>
        </w:rPr>
        <w:t>egyetemi graduális és posztgraduális oktatást</w:t>
      </w:r>
      <w:r w:rsidRPr="00FD53A7">
        <w:rPr>
          <w:rFonts w:ascii="Times New Roman" w:hAnsi="Times New Roman" w:cs="Times New Roman"/>
          <w:color w:val="000000" w:themeColor="text1"/>
        </w:rPr>
        <w:t xml:space="preserve"> az intézet továbbra is a kutatási tevékenység </w:t>
      </w:r>
      <w:r w:rsidRPr="00FD53A7">
        <w:rPr>
          <w:rFonts w:ascii="Times New Roman" w:hAnsi="Times New Roman" w:cs="Times New Roman"/>
          <w:color w:val="000000" w:themeColor="text1"/>
        </w:rPr>
        <w:lastRenderedPageBreak/>
        <w:t xml:space="preserve">fontos velejárójaként és a jövőépítés elengedhetetlen feltételeként kezeli. Rendszeres oktatási tevékenységet folytatnak a következő hazai felsőoktatási intézményekben: BME, ELTE, </w:t>
      </w:r>
      <w:proofErr w:type="spellStart"/>
      <w:r w:rsidR="004E6A5E" w:rsidRPr="00FD53A7">
        <w:rPr>
          <w:rFonts w:ascii="Times New Roman" w:hAnsi="Times New Roman" w:cs="Times New Roman"/>
          <w:color w:val="000000" w:themeColor="text1"/>
        </w:rPr>
        <w:t>Corvinus</w:t>
      </w:r>
      <w:proofErr w:type="spellEnd"/>
      <w:r w:rsidRPr="00FD53A7">
        <w:rPr>
          <w:rFonts w:ascii="Times New Roman" w:hAnsi="Times New Roman" w:cs="Times New Roman"/>
          <w:color w:val="000000" w:themeColor="text1"/>
        </w:rPr>
        <w:t xml:space="preserve">, PE, </w:t>
      </w:r>
      <w:r w:rsidR="00E36C7D" w:rsidRPr="00FD53A7">
        <w:rPr>
          <w:rFonts w:ascii="Times New Roman" w:hAnsi="Times New Roman" w:cs="Times New Roman"/>
          <w:color w:val="000000" w:themeColor="text1"/>
        </w:rPr>
        <w:t xml:space="preserve">SZE, </w:t>
      </w:r>
      <w:r w:rsidRPr="00FD53A7">
        <w:rPr>
          <w:rFonts w:ascii="Times New Roman" w:hAnsi="Times New Roman" w:cs="Times New Roman"/>
          <w:color w:val="000000" w:themeColor="text1"/>
        </w:rPr>
        <w:t xml:space="preserve">PTE, ME, PPKE, </w:t>
      </w:r>
      <w:r w:rsidR="00DF2C6D" w:rsidRPr="00FD53A7">
        <w:rPr>
          <w:rFonts w:ascii="Times New Roman" w:hAnsi="Times New Roman" w:cs="Times New Roman"/>
          <w:color w:val="000000" w:themeColor="text1"/>
        </w:rPr>
        <w:t>KE</w:t>
      </w:r>
      <w:r w:rsidRPr="00FD53A7">
        <w:rPr>
          <w:rFonts w:ascii="Times New Roman" w:hAnsi="Times New Roman" w:cs="Times New Roman"/>
          <w:color w:val="000000" w:themeColor="text1"/>
        </w:rPr>
        <w:t>.</w:t>
      </w:r>
      <w:r w:rsidR="009804E9" w:rsidRPr="00FD53A7">
        <w:rPr>
          <w:rFonts w:ascii="Times New Roman" w:hAnsi="Times New Roman" w:cs="Times New Roman"/>
          <w:color w:val="000000" w:themeColor="text1"/>
        </w:rPr>
        <w:t xml:space="preserve"> </w:t>
      </w:r>
      <w:r w:rsidR="004E6A5E" w:rsidRPr="00FD53A7">
        <w:rPr>
          <w:rFonts w:ascii="Times New Roman" w:hAnsi="Times New Roman" w:cs="Times New Roman"/>
          <w:color w:val="000000" w:themeColor="text1"/>
        </w:rPr>
        <w:t>Átlagosan mintegy 20 Ph</w:t>
      </w:r>
      <w:r w:rsidRPr="00FD53A7">
        <w:rPr>
          <w:rFonts w:ascii="Times New Roman" w:hAnsi="Times New Roman" w:cs="Times New Roman"/>
          <w:color w:val="000000" w:themeColor="text1"/>
        </w:rPr>
        <w:t xml:space="preserve">D hallgató végzi kutatómunkáját az intézetben, kutatók témavezetése mellett. A hazai doktori iskolákban munkatársaik 25 esetben szerepelnek külső és 5 ízben belső alapító tagként. </w:t>
      </w:r>
    </w:p>
    <w:p w:rsidR="005B763E" w:rsidRPr="00FD53A7" w:rsidRDefault="002B1E7F" w:rsidP="008E524C">
      <w:pPr>
        <w:widowControl/>
        <w:spacing w:after="240"/>
        <w:ind w:left="567" w:hanging="567"/>
        <w:rPr>
          <w:rFonts w:ascii="Times New Roman" w:hAnsi="Times New Roman" w:cs="Times New Roman"/>
          <w:b/>
          <w:bCs/>
          <w:color w:val="000000" w:themeColor="text1"/>
        </w:rPr>
      </w:pPr>
      <w:r w:rsidRPr="00FD53A7">
        <w:rPr>
          <w:rFonts w:ascii="Times New Roman" w:hAnsi="Times New Roman" w:cs="Times New Roman"/>
          <w:b/>
          <w:bCs/>
          <w:color w:val="000000" w:themeColor="text1"/>
        </w:rPr>
        <w:t>IV.</w:t>
      </w:r>
      <w:r w:rsidRPr="00FD53A7">
        <w:rPr>
          <w:rFonts w:ascii="Times New Roman" w:hAnsi="Times New Roman" w:cs="Times New Roman"/>
          <w:b/>
          <w:bCs/>
          <w:color w:val="000000" w:themeColor="text1"/>
        </w:rPr>
        <w:tab/>
      </w:r>
      <w:r w:rsidR="00557D3A" w:rsidRPr="00FD53A7">
        <w:rPr>
          <w:rFonts w:ascii="Times New Roman" w:hAnsi="Times New Roman" w:cs="Times New Roman"/>
          <w:b/>
          <w:color w:val="000000" w:themeColor="text1"/>
          <w:sz w:val="28"/>
          <w:szCs w:val="28"/>
        </w:rPr>
        <w:t>A 2019. január 1. és augusztus 31. közötti időszakban elnyert fontosabb hazai és nemzetközi pályázatok rövid bemutatása</w:t>
      </w:r>
    </w:p>
    <w:p w:rsidR="00BF5BC2" w:rsidRPr="00FD53A7" w:rsidRDefault="00BF5BC2" w:rsidP="00231FFE">
      <w:pPr>
        <w:tabs>
          <w:tab w:val="left" w:pos="2127"/>
        </w:tabs>
        <w:ind w:left="2126"/>
        <w:rPr>
          <w:rFonts w:ascii="Times New Roman" w:hAnsi="Times New Roman" w:cs="Times New Roman"/>
          <w:color w:val="000000" w:themeColor="text1"/>
        </w:rPr>
      </w:pPr>
      <w:r w:rsidRPr="00FD53A7">
        <w:rPr>
          <w:rFonts w:ascii="Times New Roman" w:hAnsi="Times New Roman" w:cs="Times New Roman"/>
          <w:color w:val="000000" w:themeColor="text1"/>
        </w:rPr>
        <w:t>Tüdőrák diagnosztikai mesterséges intelligencia mellkas CT felvétel alapján</w:t>
      </w:r>
    </w:p>
    <w:p w:rsidR="00BF5BC2" w:rsidRPr="00FD53A7" w:rsidRDefault="00BF5BC2" w:rsidP="00BF5BC2">
      <w:pPr>
        <w:tabs>
          <w:tab w:val="left" w:pos="2127"/>
        </w:tabs>
        <w:ind w:left="2127" w:hanging="2127"/>
        <w:jc w:val="both"/>
        <w:rPr>
          <w:rFonts w:ascii="Times New Roman" w:hAnsi="Times New Roman" w:cs="Times New Roman"/>
          <w:i/>
          <w:color w:val="000000" w:themeColor="text1"/>
        </w:rPr>
      </w:pPr>
      <w:r w:rsidRPr="00FD53A7">
        <w:rPr>
          <w:rFonts w:ascii="Times New Roman" w:hAnsi="Times New Roman" w:cs="Times New Roman"/>
          <w:color w:val="000000" w:themeColor="text1"/>
        </w:rPr>
        <w:tab/>
      </w:r>
      <w:r w:rsidRPr="00FD53A7">
        <w:rPr>
          <w:rFonts w:ascii="Times New Roman" w:hAnsi="Times New Roman" w:cs="Times New Roman"/>
          <w:i/>
          <w:color w:val="000000" w:themeColor="text1"/>
        </w:rPr>
        <w:t>(Benczúr András, GINOP-2.2.1-18-2018-00004, 352 015 600 Ft, 2019-2022)</w:t>
      </w:r>
    </w:p>
    <w:p w:rsidR="00BF5BC2" w:rsidRPr="00FD53A7" w:rsidRDefault="00BF5BC2" w:rsidP="00BF5BC2">
      <w:pPr>
        <w:tabs>
          <w:tab w:val="left" w:pos="1549"/>
          <w:tab w:val="left" w:pos="2320"/>
          <w:tab w:val="left" w:pos="3766"/>
          <w:tab w:val="left" w:pos="4740"/>
          <w:tab w:val="left" w:pos="5363"/>
          <w:tab w:val="left" w:pos="6411"/>
        </w:tabs>
        <w:spacing w:after="120"/>
        <w:jc w:val="both"/>
        <w:rPr>
          <w:rFonts w:ascii="Times New Roman" w:hAnsi="Times New Roman" w:cs="Times New Roman"/>
          <w:color w:val="000000" w:themeColor="text1"/>
        </w:rPr>
      </w:pPr>
      <w:r w:rsidRPr="00FD53A7">
        <w:rPr>
          <w:rFonts w:ascii="Times New Roman" w:hAnsi="Times New Roman" w:cs="Times New Roman"/>
          <w:color w:val="000000" w:themeColor="text1"/>
        </w:rPr>
        <w:t xml:space="preserve">A projekt célja </w:t>
      </w:r>
      <w:r w:rsidR="00EA213E" w:rsidRPr="00FD53A7">
        <w:rPr>
          <w:rFonts w:ascii="Times New Roman" w:hAnsi="Times New Roman" w:cs="Times New Roman"/>
          <w:color w:val="000000" w:themeColor="text1"/>
        </w:rPr>
        <w:t xml:space="preserve">mesterséges intelligencia módszerek fejlesztése </w:t>
      </w:r>
      <w:r w:rsidRPr="00FD53A7">
        <w:rPr>
          <w:rFonts w:ascii="Times New Roman" w:hAnsi="Times New Roman" w:cs="Times New Roman"/>
          <w:color w:val="000000" w:themeColor="text1"/>
        </w:rPr>
        <w:t xml:space="preserve">mellkas CT felvétel alapján </w:t>
      </w:r>
      <w:r w:rsidR="00EA213E" w:rsidRPr="00FD53A7">
        <w:rPr>
          <w:rFonts w:ascii="Times New Roman" w:hAnsi="Times New Roman" w:cs="Times New Roman"/>
          <w:color w:val="000000" w:themeColor="text1"/>
        </w:rPr>
        <w:t xml:space="preserve">a </w:t>
      </w:r>
      <w:r w:rsidRPr="00FD53A7">
        <w:rPr>
          <w:rFonts w:ascii="Times New Roman" w:hAnsi="Times New Roman" w:cs="Times New Roman"/>
          <w:color w:val="000000" w:themeColor="text1"/>
        </w:rPr>
        <w:t>tüdőrák diagnoszti</w:t>
      </w:r>
      <w:r w:rsidR="00EA213E" w:rsidRPr="00FD53A7">
        <w:rPr>
          <w:rFonts w:ascii="Times New Roman" w:hAnsi="Times New Roman" w:cs="Times New Roman"/>
          <w:color w:val="000000" w:themeColor="text1"/>
        </w:rPr>
        <w:t>zálásra</w:t>
      </w:r>
      <w:r w:rsidRPr="00FD53A7">
        <w:rPr>
          <w:rFonts w:ascii="Times New Roman" w:hAnsi="Times New Roman" w:cs="Times New Roman"/>
          <w:color w:val="000000" w:themeColor="text1"/>
        </w:rPr>
        <w:t>.</w:t>
      </w:r>
    </w:p>
    <w:p w:rsidR="00BF5BC2" w:rsidRPr="00FD53A7" w:rsidRDefault="00BF5BC2" w:rsidP="00BF5BC2">
      <w:pPr>
        <w:tabs>
          <w:tab w:val="left" w:pos="2127"/>
        </w:tabs>
        <w:ind w:left="2126" w:hanging="2126"/>
        <w:jc w:val="both"/>
        <w:rPr>
          <w:rFonts w:ascii="Times New Roman" w:hAnsi="Times New Roman" w:cs="Times New Roman"/>
          <w:color w:val="000000" w:themeColor="text1"/>
          <w:lang w:val="en-GB"/>
        </w:rPr>
      </w:pPr>
      <w:r w:rsidRPr="00FD53A7">
        <w:rPr>
          <w:rFonts w:ascii="Times New Roman" w:hAnsi="Times New Roman" w:cs="Times New Roman"/>
          <w:color w:val="000000" w:themeColor="text1"/>
          <w:lang w:val="en-GB"/>
        </w:rPr>
        <w:t>FLIPASED</w:t>
      </w:r>
      <w:r w:rsidRPr="00FD53A7">
        <w:rPr>
          <w:rFonts w:ascii="Times New Roman" w:hAnsi="Times New Roman" w:cs="Times New Roman"/>
          <w:color w:val="000000" w:themeColor="text1"/>
          <w:lang w:val="en-GB"/>
        </w:rPr>
        <w:tab/>
        <w:t>Flight Phase Adaptive Aero-Servo-Elastic Aircraft Design Methods</w:t>
      </w:r>
    </w:p>
    <w:p w:rsidR="00BF5BC2" w:rsidRPr="00FD53A7" w:rsidRDefault="00BF5BC2" w:rsidP="00BF5BC2">
      <w:pPr>
        <w:tabs>
          <w:tab w:val="left" w:pos="2127"/>
        </w:tabs>
        <w:jc w:val="both"/>
        <w:rPr>
          <w:rFonts w:ascii="Times New Roman" w:hAnsi="Times New Roman" w:cs="Times New Roman"/>
          <w:i/>
          <w:color w:val="000000" w:themeColor="text1"/>
        </w:rPr>
      </w:pPr>
      <w:r w:rsidRPr="00FD53A7">
        <w:rPr>
          <w:rFonts w:ascii="Times New Roman" w:hAnsi="Times New Roman" w:cs="Times New Roman"/>
          <w:i/>
          <w:color w:val="000000" w:themeColor="text1"/>
        </w:rPr>
        <w:tab/>
        <w:t>(</w:t>
      </w:r>
      <w:proofErr w:type="spellStart"/>
      <w:r w:rsidRPr="00FD53A7">
        <w:rPr>
          <w:rFonts w:ascii="Times New Roman" w:hAnsi="Times New Roman" w:cs="Times New Roman"/>
          <w:i/>
          <w:color w:val="000000" w:themeColor="text1"/>
        </w:rPr>
        <w:t>Vanek</w:t>
      </w:r>
      <w:proofErr w:type="spellEnd"/>
      <w:r w:rsidRPr="00FD53A7">
        <w:rPr>
          <w:rFonts w:ascii="Times New Roman" w:hAnsi="Times New Roman" w:cs="Times New Roman"/>
          <w:i/>
          <w:color w:val="000000" w:themeColor="text1"/>
        </w:rPr>
        <w:t xml:space="preserve"> Bálint, EU H2020 815058, </w:t>
      </w:r>
      <w:r w:rsidR="00D95E0B" w:rsidRPr="00FD53A7">
        <w:rPr>
          <w:rFonts w:ascii="Times New Roman" w:hAnsi="Times New Roman" w:cs="Times New Roman"/>
          <w:i/>
          <w:color w:val="000000" w:themeColor="text1"/>
        </w:rPr>
        <w:t>1 066 </w:t>
      </w:r>
      <w:r w:rsidRPr="00FD53A7">
        <w:rPr>
          <w:rFonts w:ascii="Times New Roman" w:hAnsi="Times New Roman" w:cs="Times New Roman"/>
          <w:i/>
          <w:color w:val="000000" w:themeColor="text1"/>
        </w:rPr>
        <w:t>875 €, 2019-2022)</w:t>
      </w:r>
    </w:p>
    <w:p w:rsidR="00BF5BC2" w:rsidRPr="00FD53A7" w:rsidRDefault="00BF5BC2" w:rsidP="00BF5BC2">
      <w:pPr>
        <w:tabs>
          <w:tab w:val="left" w:pos="0"/>
        </w:tabs>
        <w:spacing w:after="120"/>
        <w:jc w:val="both"/>
        <w:rPr>
          <w:rFonts w:ascii="Times New Roman" w:hAnsi="Times New Roman" w:cs="Times New Roman"/>
          <w:color w:val="000000" w:themeColor="text1"/>
        </w:rPr>
      </w:pPr>
      <w:r w:rsidRPr="00FD53A7">
        <w:rPr>
          <w:rFonts w:ascii="Times New Roman" w:hAnsi="Times New Roman" w:cs="Times New Roman"/>
          <w:color w:val="000000" w:themeColor="text1"/>
        </w:rPr>
        <w:t xml:space="preserve">A FLIPASED projekt az </w:t>
      </w:r>
      <w:proofErr w:type="spellStart"/>
      <w:r w:rsidRPr="00FD53A7">
        <w:rPr>
          <w:rFonts w:ascii="Times New Roman" w:hAnsi="Times New Roman" w:cs="Times New Roman"/>
          <w:color w:val="000000" w:themeColor="text1"/>
        </w:rPr>
        <w:t>aeroelaszticitás</w:t>
      </w:r>
      <w:proofErr w:type="spellEnd"/>
      <w:r w:rsidRPr="00FD53A7">
        <w:rPr>
          <w:rFonts w:ascii="Times New Roman" w:hAnsi="Times New Roman" w:cs="Times New Roman"/>
          <w:color w:val="000000" w:themeColor="text1"/>
        </w:rPr>
        <w:t>, a légköri turbulencia hatására létrejövő rugalmas viselkedés, a repülőgép szabályozási módszerek, és a fedélzeti műszerek</w:t>
      </w:r>
      <w:r w:rsidR="00EA213E" w:rsidRPr="00FD53A7">
        <w:rPr>
          <w:rFonts w:ascii="Times New Roman" w:hAnsi="Times New Roman" w:cs="Times New Roman"/>
          <w:color w:val="000000" w:themeColor="text1"/>
        </w:rPr>
        <w:t>,</w:t>
      </w:r>
      <w:r w:rsidRPr="00FD53A7">
        <w:rPr>
          <w:rFonts w:ascii="Times New Roman" w:hAnsi="Times New Roman" w:cs="Times New Roman"/>
          <w:color w:val="000000" w:themeColor="text1"/>
        </w:rPr>
        <w:t xml:space="preserve"> valamint a tanúsítási szempontok közötti szoros összekapcsolódást kutatja, és így újítja meg a repülőgép tervezési módszereket.</w:t>
      </w:r>
    </w:p>
    <w:p w:rsidR="00BF5BC2" w:rsidRPr="00FD53A7" w:rsidRDefault="00BF5BC2" w:rsidP="00D95E0B">
      <w:pPr>
        <w:tabs>
          <w:tab w:val="left" w:pos="2127"/>
        </w:tabs>
        <w:ind w:left="2126" w:hanging="2126"/>
        <w:rPr>
          <w:rFonts w:ascii="Times New Roman" w:hAnsi="Times New Roman" w:cs="Times New Roman"/>
          <w:color w:val="000000" w:themeColor="text1"/>
          <w:lang w:val="en-GB"/>
        </w:rPr>
      </w:pPr>
      <w:r w:rsidRPr="00FD53A7">
        <w:rPr>
          <w:rFonts w:ascii="Times New Roman" w:hAnsi="Times New Roman" w:cs="Times New Roman"/>
          <w:color w:val="000000" w:themeColor="text1"/>
          <w:lang w:val="en-GB"/>
        </w:rPr>
        <w:t>NEANIAS</w:t>
      </w:r>
      <w:r w:rsidRPr="00FD53A7">
        <w:rPr>
          <w:rFonts w:ascii="Times New Roman" w:hAnsi="Times New Roman" w:cs="Times New Roman"/>
          <w:color w:val="000000" w:themeColor="text1"/>
          <w:lang w:val="en-GB"/>
        </w:rPr>
        <w:tab/>
        <w:t>Novel EOSC services for Emerging Atmosphere, Underwater and Space Challenges</w:t>
      </w:r>
    </w:p>
    <w:p w:rsidR="00BF5BC2" w:rsidRPr="00FD53A7" w:rsidRDefault="00BF5BC2" w:rsidP="00BF5BC2">
      <w:pPr>
        <w:tabs>
          <w:tab w:val="left" w:pos="2127"/>
        </w:tabs>
        <w:jc w:val="both"/>
        <w:rPr>
          <w:rFonts w:ascii="Times New Roman" w:hAnsi="Times New Roman" w:cs="Times New Roman"/>
          <w:i/>
          <w:color w:val="000000" w:themeColor="text1"/>
        </w:rPr>
      </w:pPr>
      <w:r w:rsidRPr="00FD53A7">
        <w:rPr>
          <w:rFonts w:ascii="Times New Roman" w:hAnsi="Times New Roman" w:cs="Times New Roman"/>
          <w:i/>
          <w:color w:val="000000" w:themeColor="text1"/>
        </w:rPr>
        <w:tab/>
        <w:t>(Lovas Róbert, EU H2020 863448, 341</w:t>
      </w:r>
      <w:r w:rsidR="00D95E0B" w:rsidRPr="00FD53A7">
        <w:rPr>
          <w:rFonts w:ascii="Times New Roman" w:hAnsi="Times New Roman" w:cs="Times New Roman"/>
          <w:i/>
          <w:color w:val="000000" w:themeColor="text1"/>
        </w:rPr>
        <w:t> </w:t>
      </w:r>
      <w:r w:rsidRPr="00FD53A7">
        <w:rPr>
          <w:rFonts w:ascii="Times New Roman" w:hAnsi="Times New Roman" w:cs="Times New Roman"/>
          <w:i/>
          <w:color w:val="000000" w:themeColor="text1"/>
        </w:rPr>
        <w:t>375 €, 2019-2022)</w:t>
      </w:r>
    </w:p>
    <w:p w:rsidR="00BF5BC2" w:rsidRPr="00FD53A7" w:rsidRDefault="00BF5BC2" w:rsidP="00BF5BC2">
      <w:pPr>
        <w:tabs>
          <w:tab w:val="left" w:pos="1549"/>
          <w:tab w:val="left" w:pos="2320"/>
          <w:tab w:val="left" w:pos="3766"/>
          <w:tab w:val="left" w:pos="4740"/>
          <w:tab w:val="left" w:pos="5363"/>
          <w:tab w:val="left" w:pos="6411"/>
        </w:tabs>
        <w:spacing w:after="120"/>
        <w:jc w:val="both"/>
        <w:rPr>
          <w:rFonts w:ascii="Times New Roman" w:hAnsi="Times New Roman" w:cs="Times New Roman"/>
          <w:color w:val="000000" w:themeColor="text1"/>
        </w:rPr>
      </w:pPr>
      <w:r w:rsidRPr="00FD53A7">
        <w:rPr>
          <w:rFonts w:ascii="Times New Roman" w:hAnsi="Times New Roman" w:cs="Times New Roman"/>
          <w:color w:val="000000" w:themeColor="text1"/>
        </w:rPr>
        <w:t xml:space="preserve">A projekt célja új EOSC (European Open Science </w:t>
      </w:r>
      <w:proofErr w:type="spellStart"/>
      <w:r w:rsidRPr="00FD53A7">
        <w:rPr>
          <w:rFonts w:ascii="Times New Roman" w:hAnsi="Times New Roman" w:cs="Times New Roman"/>
          <w:color w:val="000000" w:themeColor="text1"/>
        </w:rPr>
        <w:t>Cloud</w:t>
      </w:r>
      <w:proofErr w:type="spellEnd"/>
      <w:r w:rsidRPr="00FD53A7">
        <w:rPr>
          <w:rFonts w:ascii="Times New Roman" w:hAnsi="Times New Roman" w:cs="Times New Roman"/>
          <w:color w:val="000000" w:themeColor="text1"/>
        </w:rPr>
        <w:t>) szolgáltatások kialakítása a feltörekvő légköri, vízfelszín alatti és űrkutatás számára.</w:t>
      </w:r>
    </w:p>
    <w:p w:rsidR="00BF5BC2" w:rsidRPr="00FD53A7" w:rsidRDefault="00BF5BC2" w:rsidP="00D95E0B">
      <w:pPr>
        <w:tabs>
          <w:tab w:val="left" w:pos="2127"/>
        </w:tabs>
        <w:ind w:left="2126" w:hanging="2126"/>
        <w:rPr>
          <w:rFonts w:ascii="Times New Roman" w:hAnsi="Times New Roman" w:cs="Times New Roman"/>
          <w:color w:val="000000" w:themeColor="text1"/>
          <w:lang w:val="en-GB"/>
        </w:rPr>
      </w:pPr>
      <w:r w:rsidRPr="00FD53A7">
        <w:rPr>
          <w:rFonts w:ascii="Times New Roman" w:hAnsi="Times New Roman" w:cs="Times New Roman"/>
          <w:color w:val="000000" w:themeColor="text1"/>
          <w:lang w:val="en-GB"/>
        </w:rPr>
        <w:t>Ready2BIM</w:t>
      </w:r>
      <w:r w:rsidRPr="00FD53A7">
        <w:rPr>
          <w:rFonts w:ascii="Times New Roman" w:hAnsi="Times New Roman" w:cs="Times New Roman"/>
          <w:color w:val="000000" w:themeColor="text1"/>
          <w:lang w:val="en-GB"/>
        </w:rPr>
        <w:tab/>
        <w:t>Planning of the renovation of resident</w:t>
      </w:r>
      <w:r w:rsidR="00EA213E" w:rsidRPr="00FD53A7">
        <w:rPr>
          <w:rFonts w:ascii="Times New Roman" w:hAnsi="Times New Roman" w:cs="Times New Roman"/>
          <w:color w:val="000000" w:themeColor="text1"/>
          <w:lang w:val="en-GB"/>
        </w:rPr>
        <w:t>i</w:t>
      </w:r>
      <w:r w:rsidRPr="00FD53A7">
        <w:rPr>
          <w:rFonts w:ascii="Times New Roman" w:hAnsi="Times New Roman" w:cs="Times New Roman"/>
          <w:color w:val="000000" w:themeColor="text1"/>
          <w:lang w:val="en-GB"/>
        </w:rPr>
        <w:t>al buildings and adaption into the BIM workflow</w:t>
      </w:r>
    </w:p>
    <w:p w:rsidR="00BF5BC2" w:rsidRPr="00FD53A7" w:rsidRDefault="00BF5BC2" w:rsidP="00BF5BC2">
      <w:pPr>
        <w:tabs>
          <w:tab w:val="left" w:pos="2127"/>
        </w:tabs>
        <w:jc w:val="both"/>
        <w:rPr>
          <w:rFonts w:ascii="Times New Roman" w:hAnsi="Times New Roman" w:cs="Times New Roman"/>
          <w:i/>
          <w:color w:val="000000" w:themeColor="text1"/>
        </w:rPr>
      </w:pPr>
      <w:r w:rsidRPr="00FD53A7">
        <w:rPr>
          <w:rFonts w:ascii="Times New Roman" w:hAnsi="Times New Roman" w:cs="Times New Roman"/>
          <w:i/>
          <w:color w:val="000000" w:themeColor="text1"/>
        </w:rPr>
        <w:tab/>
        <w:t>(Benedek Csaba, 2018-2.1.3-EUREKA-2018-00032, 77</w:t>
      </w:r>
      <w:r w:rsidR="00D95E0B" w:rsidRPr="00FD53A7">
        <w:rPr>
          <w:rFonts w:ascii="Times New Roman" w:hAnsi="Times New Roman" w:cs="Times New Roman"/>
          <w:i/>
          <w:color w:val="000000" w:themeColor="text1"/>
        </w:rPr>
        <w:t> </w:t>
      </w:r>
      <w:r w:rsidRPr="00FD53A7">
        <w:rPr>
          <w:rFonts w:ascii="Times New Roman" w:hAnsi="Times New Roman" w:cs="Times New Roman"/>
          <w:i/>
          <w:color w:val="000000" w:themeColor="text1"/>
        </w:rPr>
        <w:t>600 €, 2019-</w:t>
      </w:r>
      <w:r w:rsidRPr="00FD53A7">
        <w:rPr>
          <w:rFonts w:ascii="Times New Roman" w:hAnsi="Times New Roman" w:cs="Times New Roman"/>
          <w:i/>
          <w:color w:val="000000" w:themeColor="text1"/>
        </w:rPr>
        <w:tab/>
        <w:t>2021)</w:t>
      </w:r>
    </w:p>
    <w:p w:rsidR="00BF5BC2" w:rsidRPr="00FD53A7" w:rsidRDefault="00BF5BC2" w:rsidP="00BF5BC2">
      <w:pPr>
        <w:tabs>
          <w:tab w:val="left" w:pos="1549"/>
          <w:tab w:val="left" w:pos="2320"/>
          <w:tab w:val="left" w:pos="3766"/>
          <w:tab w:val="left" w:pos="4740"/>
          <w:tab w:val="left" w:pos="5363"/>
          <w:tab w:val="left" w:pos="6411"/>
        </w:tabs>
        <w:spacing w:after="120"/>
        <w:jc w:val="both"/>
        <w:rPr>
          <w:rFonts w:ascii="Times New Roman" w:hAnsi="Times New Roman" w:cs="Times New Roman"/>
          <w:color w:val="000000" w:themeColor="text1"/>
        </w:rPr>
      </w:pPr>
      <w:r w:rsidRPr="00FD53A7">
        <w:rPr>
          <w:rFonts w:ascii="Times New Roman" w:hAnsi="Times New Roman" w:cs="Times New Roman"/>
          <w:color w:val="000000" w:themeColor="text1"/>
        </w:rPr>
        <w:t>A projekt célja innovatív térinformatikai szolgáltatások kifejlesztése, városok energetikai és rekonstrukciós feladatainak támogatása.</w:t>
      </w:r>
    </w:p>
    <w:p w:rsidR="00BF5BC2" w:rsidRPr="00FD53A7" w:rsidRDefault="00BF5BC2" w:rsidP="00231FFE">
      <w:pPr>
        <w:tabs>
          <w:tab w:val="left" w:pos="2127"/>
        </w:tabs>
        <w:ind w:left="2126"/>
        <w:rPr>
          <w:rFonts w:ascii="Times New Roman" w:hAnsi="Times New Roman" w:cs="Times New Roman"/>
          <w:color w:val="000000" w:themeColor="text1"/>
        </w:rPr>
      </w:pPr>
      <w:r w:rsidRPr="00FD53A7">
        <w:rPr>
          <w:rFonts w:ascii="Times New Roman" w:hAnsi="Times New Roman" w:cs="Times New Roman"/>
          <w:color w:val="000000" w:themeColor="text1"/>
        </w:rPr>
        <w:t>A sebesség és a felfüggesztés szabályozásának integrációja az automatizált vezetési kényelem növelése érdekében.</w:t>
      </w:r>
    </w:p>
    <w:p w:rsidR="00BF5BC2" w:rsidRPr="00FD53A7" w:rsidRDefault="00BF5BC2" w:rsidP="00BF5BC2">
      <w:pPr>
        <w:tabs>
          <w:tab w:val="left" w:pos="2127"/>
        </w:tabs>
        <w:jc w:val="both"/>
        <w:rPr>
          <w:rFonts w:ascii="Times New Roman" w:hAnsi="Times New Roman" w:cs="Times New Roman"/>
          <w:i/>
          <w:color w:val="000000" w:themeColor="text1"/>
        </w:rPr>
      </w:pPr>
      <w:r w:rsidRPr="00FD53A7">
        <w:rPr>
          <w:rFonts w:ascii="Times New Roman" w:hAnsi="Times New Roman" w:cs="Times New Roman"/>
          <w:i/>
          <w:color w:val="000000" w:themeColor="text1"/>
        </w:rPr>
        <w:tab/>
        <w:t xml:space="preserve">(Gáspár Péter, 2018-2.1.13-TÉT-FR-2018-00003, </w:t>
      </w:r>
      <w:r w:rsidR="00D95E0B" w:rsidRPr="00FD53A7">
        <w:rPr>
          <w:rFonts w:ascii="Times New Roman" w:hAnsi="Times New Roman" w:cs="Times New Roman"/>
          <w:i/>
          <w:color w:val="000000" w:themeColor="text1"/>
        </w:rPr>
        <w:t>1 981 </w:t>
      </w:r>
      <w:r w:rsidRPr="00FD53A7">
        <w:rPr>
          <w:rFonts w:ascii="Times New Roman" w:hAnsi="Times New Roman" w:cs="Times New Roman"/>
          <w:i/>
          <w:color w:val="000000" w:themeColor="text1"/>
        </w:rPr>
        <w:t>000 Ft, 2019-</w:t>
      </w:r>
      <w:r w:rsidRPr="00FD53A7">
        <w:rPr>
          <w:rFonts w:ascii="Times New Roman" w:hAnsi="Times New Roman" w:cs="Times New Roman"/>
          <w:i/>
          <w:color w:val="000000" w:themeColor="text1"/>
        </w:rPr>
        <w:tab/>
        <w:t>2020)</w:t>
      </w:r>
    </w:p>
    <w:p w:rsidR="00BF5BC2" w:rsidRPr="00FD53A7" w:rsidRDefault="00BF5BC2" w:rsidP="00BF5BC2">
      <w:pPr>
        <w:tabs>
          <w:tab w:val="left" w:pos="1549"/>
          <w:tab w:val="left" w:pos="2320"/>
          <w:tab w:val="left" w:pos="3766"/>
          <w:tab w:val="left" w:pos="4740"/>
          <w:tab w:val="left" w:pos="5363"/>
          <w:tab w:val="left" w:pos="6411"/>
        </w:tabs>
        <w:spacing w:after="120"/>
        <w:jc w:val="both"/>
        <w:rPr>
          <w:rFonts w:ascii="Times New Roman" w:hAnsi="Times New Roman" w:cs="Times New Roman"/>
          <w:color w:val="000000" w:themeColor="text1"/>
        </w:rPr>
      </w:pPr>
      <w:r w:rsidRPr="00FD53A7">
        <w:rPr>
          <w:rFonts w:ascii="Times New Roman" w:hAnsi="Times New Roman" w:cs="Times New Roman"/>
          <w:color w:val="000000" w:themeColor="text1"/>
        </w:rPr>
        <w:t xml:space="preserve">A projekt célja együttműködés az </w:t>
      </w:r>
      <w:proofErr w:type="spellStart"/>
      <w:r w:rsidRPr="00FD53A7">
        <w:rPr>
          <w:rFonts w:ascii="Times New Roman" w:hAnsi="Times New Roman" w:cs="Times New Roman"/>
          <w:color w:val="000000" w:themeColor="text1"/>
        </w:rPr>
        <w:t>Institut</w:t>
      </w:r>
      <w:proofErr w:type="spellEnd"/>
      <w:r w:rsidRPr="00FD53A7">
        <w:rPr>
          <w:rFonts w:ascii="Times New Roman" w:hAnsi="Times New Roman" w:cs="Times New Roman"/>
          <w:color w:val="000000" w:themeColor="text1"/>
        </w:rPr>
        <w:t xml:space="preserve"> </w:t>
      </w:r>
      <w:proofErr w:type="spellStart"/>
      <w:r w:rsidRPr="00FD53A7">
        <w:rPr>
          <w:rFonts w:ascii="Times New Roman" w:hAnsi="Times New Roman" w:cs="Times New Roman"/>
          <w:color w:val="000000" w:themeColor="text1"/>
        </w:rPr>
        <w:t>Polytechnique</w:t>
      </w:r>
      <w:proofErr w:type="spellEnd"/>
      <w:r w:rsidRPr="00FD53A7">
        <w:rPr>
          <w:rFonts w:ascii="Times New Roman" w:hAnsi="Times New Roman" w:cs="Times New Roman"/>
          <w:color w:val="000000" w:themeColor="text1"/>
        </w:rPr>
        <w:t xml:space="preserve"> de Grenoble-</w:t>
      </w:r>
      <w:r w:rsidR="00EA213E" w:rsidRPr="00FD53A7">
        <w:rPr>
          <w:rFonts w:ascii="Times New Roman" w:hAnsi="Times New Roman" w:cs="Times New Roman"/>
          <w:color w:val="000000" w:themeColor="text1"/>
        </w:rPr>
        <w:t>l</w:t>
      </w:r>
      <w:r w:rsidRPr="00FD53A7">
        <w:rPr>
          <w:rFonts w:ascii="Times New Roman" w:hAnsi="Times New Roman" w:cs="Times New Roman"/>
          <w:color w:val="000000" w:themeColor="text1"/>
        </w:rPr>
        <w:t xml:space="preserve">al és a </w:t>
      </w:r>
      <w:proofErr w:type="spellStart"/>
      <w:r w:rsidRPr="00FD53A7">
        <w:rPr>
          <w:rFonts w:ascii="Times New Roman" w:hAnsi="Times New Roman" w:cs="Times New Roman"/>
          <w:color w:val="000000" w:themeColor="text1"/>
        </w:rPr>
        <w:t>GIPSA-LAB-bal</w:t>
      </w:r>
      <w:proofErr w:type="spellEnd"/>
      <w:r w:rsidRPr="00FD53A7">
        <w:rPr>
          <w:rFonts w:ascii="Times New Roman" w:hAnsi="Times New Roman" w:cs="Times New Roman"/>
          <w:color w:val="000000" w:themeColor="text1"/>
        </w:rPr>
        <w:t xml:space="preserve"> a sebesség és a felfüggesztés szabályozásának integrációja </w:t>
      </w:r>
      <w:r w:rsidR="00EA213E" w:rsidRPr="00FD53A7">
        <w:rPr>
          <w:rFonts w:ascii="Times New Roman" w:hAnsi="Times New Roman" w:cs="Times New Roman"/>
          <w:color w:val="000000" w:themeColor="text1"/>
        </w:rPr>
        <w:t xml:space="preserve">témában </w:t>
      </w:r>
      <w:r w:rsidRPr="00FD53A7">
        <w:rPr>
          <w:rFonts w:ascii="Times New Roman" w:hAnsi="Times New Roman" w:cs="Times New Roman"/>
          <w:color w:val="000000" w:themeColor="text1"/>
        </w:rPr>
        <w:t>az automatizált vezetési kényelem növelése érdekében.</w:t>
      </w:r>
    </w:p>
    <w:p w:rsidR="00BF5BC2" w:rsidRPr="00FD53A7" w:rsidRDefault="00BF5BC2" w:rsidP="00231FFE">
      <w:pPr>
        <w:tabs>
          <w:tab w:val="left" w:pos="2127"/>
        </w:tabs>
        <w:ind w:left="2126"/>
        <w:rPr>
          <w:rFonts w:ascii="Times New Roman" w:hAnsi="Times New Roman" w:cs="Times New Roman"/>
          <w:color w:val="000000" w:themeColor="text1"/>
        </w:rPr>
      </w:pPr>
      <w:r w:rsidRPr="00FD53A7">
        <w:rPr>
          <w:rFonts w:ascii="Times New Roman" w:hAnsi="Times New Roman" w:cs="Times New Roman"/>
          <w:color w:val="000000" w:themeColor="text1"/>
        </w:rPr>
        <w:t>Optimalizálás Fenntartható Ellátási Láncokban</w:t>
      </w:r>
    </w:p>
    <w:p w:rsidR="00BF5BC2" w:rsidRPr="00FD53A7" w:rsidRDefault="00BF5BC2" w:rsidP="00BF5BC2">
      <w:pPr>
        <w:tabs>
          <w:tab w:val="left" w:pos="2127"/>
        </w:tabs>
        <w:jc w:val="both"/>
        <w:rPr>
          <w:rFonts w:ascii="Times New Roman" w:hAnsi="Times New Roman" w:cs="Times New Roman"/>
          <w:i/>
          <w:color w:val="000000" w:themeColor="text1"/>
        </w:rPr>
      </w:pPr>
      <w:r w:rsidRPr="00FD53A7">
        <w:rPr>
          <w:rFonts w:ascii="Times New Roman" w:hAnsi="Times New Roman" w:cs="Times New Roman"/>
          <w:i/>
          <w:color w:val="000000" w:themeColor="text1"/>
        </w:rPr>
        <w:tab/>
        <w:t xml:space="preserve">(Kis Tamás, SNN 129178, </w:t>
      </w:r>
      <w:r w:rsidR="00D95E0B" w:rsidRPr="00FD53A7">
        <w:rPr>
          <w:rFonts w:ascii="Times New Roman" w:hAnsi="Times New Roman" w:cs="Times New Roman"/>
          <w:i/>
          <w:color w:val="000000" w:themeColor="text1"/>
        </w:rPr>
        <w:t>35 </w:t>
      </w:r>
      <w:r w:rsidRPr="00FD53A7">
        <w:rPr>
          <w:rFonts w:ascii="Times New Roman" w:hAnsi="Times New Roman" w:cs="Times New Roman"/>
          <w:i/>
          <w:color w:val="000000" w:themeColor="text1"/>
        </w:rPr>
        <w:t>754</w:t>
      </w:r>
      <w:r w:rsidR="00D95E0B" w:rsidRPr="00FD53A7">
        <w:rPr>
          <w:rFonts w:ascii="Times New Roman" w:hAnsi="Times New Roman" w:cs="Times New Roman"/>
          <w:i/>
          <w:color w:val="000000" w:themeColor="text1"/>
        </w:rPr>
        <w:t> </w:t>
      </w:r>
      <w:r w:rsidRPr="00FD53A7">
        <w:rPr>
          <w:rFonts w:ascii="Times New Roman" w:hAnsi="Times New Roman" w:cs="Times New Roman"/>
          <w:i/>
          <w:color w:val="000000" w:themeColor="text1"/>
        </w:rPr>
        <w:t>000 Ft, 2019-2022)</w:t>
      </w:r>
    </w:p>
    <w:p w:rsidR="00BF5BC2" w:rsidRPr="00FD53A7" w:rsidRDefault="00BF5BC2" w:rsidP="00BF5BC2">
      <w:pPr>
        <w:tabs>
          <w:tab w:val="left" w:pos="1549"/>
          <w:tab w:val="left" w:pos="2320"/>
          <w:tab w:val="left" w:pos="3766"/>
          <w:tab w:val="left" w:pos="4740"/>
          <w:tab w:val="left" w:pos="5363"/>
          <w:tab w:val="left" w:pos="6411"/>
        </w:tabs>
        <w:spacing w:after="120"/>
        <w:jc w:val="both"/>
        <w:rPr>
          <w:rFonts w:ascii="Times New Roman" w:hAnsi="Times New Roman" w:cs="Times New Roman"/>
          <w:color w:val="000000" w:themeColor="text1"/>
        </w:rPr>
      </w:pPr>
      <w:r w:rsidRPr="00FD53A7">
        <w:rPr>
          <w:rFonts w:ascii="Times New Roman" w:hAnsi="Times New Roman" w:cs="Times New Roman"/>
          <w:color w:val="000000" w:themeColor="text1"/>
        </w:rPr>
        <w:t>A kutatás során ellátási láncok optimális működését elősegítő modellek és eljárások kidolgozását tervezik, figyelembe véve a váratlan eseményeket, a működésből eredő körn</w:t>
      </w:r>
      <w:r w:rsidR="00EA213E" w:rsidRPr="00FD53A7">
        <w:rPr>
          <w:rFonts w:ascii="Times New Roman" w:hAnsi="Times New Roman" w:cs="Times New Roman"/>
          <w:color w:val="000000" w:themeColor="text1"/>
        </w:rPr>
        <w:t>yezeti hatásokat</w:t>
      </w:r>
      <w:r w:rsidR="00D95E0B" w:rsidRPr="00FD53A7">
        <w:rPr>
          <w:rFonts w:ascii="Times New Roman" w:hAnsi="Times New Roman" w:cs="Times New Roman"/>
          <w:color w:val="000000" w:themeColor="text1"/>
        </w:rPr>
        <w:t xml:space="preserve"> és az energia</w:t>
      </w:r>
      <w:r w:rsidRPr="00FD53A7">
        <w:rPr>
          <w:rFonts w:ascii="Times New Roman" w:hAnsi="Times New Roman" w:cs="Times New Roman"/>
          <w:color w:val="000000" w:themeColor="text1"/>
        </w:rPr>
        <w:t>felhasználást.</w:t>
      </w:r>
    </w:p>
    <w:p w:rsidR="00BF5BC2" w:rsidRPr="00FD53A7" w:rsidRDefault="00BF5BC2" w:rsidP="00231FFE">
      <w:pPr>
        <w:tabs>
          <w:tab w:val="left" w:pos="2127"/>
        </w:tabs>
        <w:ind w:left="2126"/>
        <w:rPr>
          <w:rFonts w:ascii="Times New Roman" w:hAnsi="Times New Roman" w:cs="Times New Roman"/>
          <w:color w:val="000000" w:themeColor="text1"/>
        </w:rPr>
      </w:pPr>
      <w:r w:rsidRPr="00FD53A7">
        <w:rPr>
          <w:rFonts w:ascii="Times New Roman" w:hAnsi="Times New Roman" w:cs="Times New Roman"/>
          <w:color w:val="000000" w:themeColor="text1"/>
        </w:rPr>
        <w:t xml:space="preserve">Intelligens közúti </w:t>
      </w:r>
      <w:r w:rsidR="00D95E0B" w:rsidRPr="00FD53A7">
        <w:rPr>
          <w:rFonts w:ascii="Times New Roman" w:hAnsi="Times New Roman" w:cs="Times New Roman"/>
          <w:color w:val="000000" w:themeColor="text1"/>
        </w:rPr>
        <w:t>járm</w:t>
      </w:r>
      <w:r w:rsidR="00EA213E" w:rsidRPr="00FD53A7">
        <w:rPr>
          <w:rFonts w:ascii="Times New Roman" w:hAnsi="Times New Roman" w:cs="Times New Roman"/>
          <w:color w:val="000000" w:themeColor="text1"/>
        </w:rPr>
        <w:t xml:space="preserve">ű útkörnyezetének és a </w:t>
      </w:r>
      <w:proofErr w:type="spellStart"/>
      <w:r w:rsidR="00EA213E" w:rsidRPr="00FD53A7">
        <w:rPr>
          <w:rFonts w:ascii="Times New Roman" w:hAnsi="Times New Roman" w:cs="Times New Roman"/>
          <w:color w:val="000000" w:themeColor="text1"/>
        </w:rPr>
        <w:t>járműhö</w:t>
      </w:r>
      <w:r w:rsidRPr="00FD53A7">
        <w:rPr>
          <w:rFonts w:ascii="Times New Roman" w:hAnsi="Times New Roman" w:cs="Times New Roman"/>
          <w:color w:val="000000" w:themeColor="text1"/>
        </w:rPr>
        <w:t>z</w:t>
      </w:r>
      <w:proofErr w:type="spellEnd"/>
      <w:r w:rsidRPr="00FD53A7">
        <w:rPr>
          <w:rFonts w:ascii="Times New Roman" w:hAnsi="Times New Roman" w:cs="Times New Roman"/>
          <w:color w:val="000000" w:themeColor="text1"/>
        </w:rPr>
        <w:t xml:space="preserve"> közeli forgalmi eseményeknek detektálása.</w:t>
      </w:r>
    </w:p>
    <w:p w:rsidR="00BF5BC2" w:rsidRPr="00FD53A7" w:rsidRDefault="00BF5BC2" w:rsidP="00D95E0B">
      <w:pPr>
        <w:tabs>
          <w:tab w:val="left" w:pos="2127"/>
        </w:tabs>
        <w:ind w:left="2126" w:hanging="2126"/>
        <w:jc w:val="both"/>
        <w:rPr>
          <w:rFonts w:ascii="Times New Roman" w:hAnsi="Times New Roman" w:cs="Times New Roman"/>
          <w:i/>
          <w:color w:val="000000" w:themeColor="text1"/>
        </w:rPr>
      </w:pPr>
      <w:r w:rsidRPr="00FD53A7">
        <w:rPr>
          <w:rFonts w:ascii="Times New Roman" w:hAnsi="Times New Roman" w:cs="Times New Roman"/>
          <w:i/>
          <w:color w:val="000000" w:themeColor="text1"/>
        </w:rPr>
        <w:tab/>
        <w:t xml:space="preserve">(Fazekas Zoltán, 2018-2.1.10-TÉT-MC-2018-00009, </w:t>
      </w:r>
      <w:r w:rsidR="00D95E0B" w:rsidRPr="00FD53A7">
        <w:rPr>
          <w:rFonts w:ascii="Times New Roman" w:hAnsi="Times New Roman" w:cs="Times New Roman"/>
          <w:i/>
          <w:color w:val="000000" w:themeColor="text1"/>
        </w:rPr>
        <w:t>1 </w:t>
      </w:r>
      <w:r w:rsidRPr="00FD53A7">
        <w:rPr>
          <w:rFonts w:ascii="Times New Roman" w:hAnsi="Times New Roman" w:cs="Times New Roman"/>
          <w:i/>
          <w:color w:val="000000" w:themeColor="text1"/>
        </w:rPr>
        <w:t>999</w:t>
      </w:r>
      <w:r w:rsidR="00D95E0B" w:rsidRPr="00FD53A7">
        <w:rPr>
          <w:rFonts w:ascii="Times New Roman" w:hAnsi="Times New Roman" w:cs="Times New Roman"/>
          <w:i/>
          <w:color w:val="000000" w:themeColor="text1"/>
        </w:rPr>
        <w:t> </w:t>
      </w:r>
      <w:r w:rsidRPr="00FD53A7">
        <w:rPr>
          <w:rFonts w:ascii="Times New Roman" w:hAnsi="Times New Roman" w:cs="Times New Roman"/>
          <w:i/>
          <w:color w:val="000000" w:themeColor="text1"/>
        </w:rPr>
        <w:t>600 Ft, 2019-2020)</w:t>
      </w:r>
    </w:p>
    <w:p w:rsidR="00BF5BC2" w:rsidRPr="00FD53A7" w:rsidRDefault="00BF5BC2" w:rsidP="00BF5BC2">
      <w:pPr>
        <w:tabs>
          <w:tab w:val="left" w:pos="1549"/>
          <w:tab w:val="left" w:pos="2320"/>
          <w:tab w:val="left" w:pos="3766"/>
          <w:tab w:val="left" w:pos="4740"/>
          <w:tab w:val="left" w:pos="5363"/>
          <w:tab w:val="left" w:pos="6411"/>
        </w:tabs>
        <w:spacing w:after="120"/>
        <w:jc w:val="both"/>
        <w:rPr>
          <w:rFonts w:ascii="Times New Roman" w:hAnsi="Times New Roman" w:cs="Times New Roman"/>
          <w:color w:val="000000" w:themeColor="text1"/>
        </w:rPr>
      </w:pPr>
      <w:r w:rsidRPr="00FD53A7">
        <w:rPr>
          <w:rFonts w:ascii="Times New Roman" w:hAnsi="Times New Roman" w:cs="Times New Roman"/>
          <w:color w:val="000000" w:themeColor="text1"/>
        </w:rPr>
        <w:lastRenderedPageBreak/>
        <w:t xml:space="preserve">A magyar-marokkói </w:t>
      </w:r>
      <w:proofErr w:type="spellStart"/>
      <w:r w:rsidRPr="00FD53A7">
        <w:rPr>
          <w:rFonts w:ascii="Times New Roman" w:hAnsi="Times New Roman" w:cs="Times New Roman"/>
          <w:color w:val="000000" w:themeColor="text1"/>
        </w:rPr>
        <w:t>TÉT-projekt</w:t>
      </w:r>
      <w:proofErr w:type="spellEnd"/>
      <w:r w:rsidRPr="00FD53A7">
        <w:rPr>
          <w:rFonts w:ascii="Times New Roman" w:hAnsi="Times New Roman" w:cs="Times New Roman"/>
          <w:color w:val="000000" w:themeColor="text1"/>
        </w:rPr>
        <w:t xml:space="preserve"> tárgya annak a vizsgálata, hogy a közúti járművek kapcsolt volta, a más járművekkel való együttműködés lehetősége vagy a </w:t>
      </w:r>
      <w:r w:rsidR="00D95E0B" w:rsidRPr="00FD53A7">
        <w:rPr>
          <w:rFonts w:ascii="Times New Roman" w:hAnsi="Times New Roman" w:cs="Times New Roman"/>
          <w:color w:val="000000" w:themeColor="text1"/>
        </w:rPr>
        <w:t xml:space="preserve">járművek </w:t>
      </w:r>
      <w:r w:rsidRPr="00FD53A7">
        <w:rPr>
          <w:rFonts w:ascii="Times New Roman" w:hAnsi="Times New Roman" w:cs="Times New Roman"/>
          <w:color w:val="000000" w:themeColor="text1"/>
        </w:rPr>
        <w:t xml:space="preserve">saját intelligens </w:t>
      </w:r>
      <w:r w:rsidR="00D95E0B" w:rsidRPr="00FD53A7">
        <w:rPr>
          <w:rFonts w:ascii="Times New Roman" w:hAnsi="Times New Roman" w:cs="Times New Roman"/>
          <w:color w:val="000000" w:themeColor="text1"/>
        </w:rPr>
        <w:t>szenzorjai</w:t>
      </w:r>
      <w:r w:rsidRPr="00FD53A7">
        <w:rPr>
          <w:rFonts w:ascii="Times New Roman" w:hAnsi="Times New Roman" w:cs="Times New Roman"/>
          <w:color w:val="000000" w:themeColor="text1"/>
        </w:rPr>
        <w:t xml:space="preserve"> lényegesebbek bizonyos, a járművezetés során felmerülő feladatok megoldásában, ill</w:t>
      </w:r>
      <w:r w:rsidR="00D95E0B" w:rsidRPr="00FD53A7">
        <w:rPr>
          <w:rFonts w:ascii="Times New Roman" w:hAnsi="Times New Roman" w:cs="Times New Roman"/>
          <w:color w:val="000000" w:themeColor="text1"/>
        </w:rPr>
        <w:t>etve a</w:t>
      </w:r>
      <w:r w:rsidRPr="00FD53A7">
        <w:rPr>
          <w:rFonts w:ascii="Times New Roman" w:hAnsi="Times New Roman" w:cs="Times New Roman"/>
          <w:color w:val="000000" w:themeColor="text1"/>
        </w:rPr>
        <w:t xml:space="preserve"> közlekedési kérdések megválaszolásában.</w:t>
      </w:r>
    </w:p>
    <w:p w:rsidR="00BF5BC2" w:rsidRPr="00FD53A7" w:rsidRDefault="00BF5BC2" w:rsidP="00BF5BC2">
      <w:pPr>
        <w:tabs>
          <w:tab w:val="left" w:pos="2127"/>
        </w:tabs>
        <w:ind w:left="2126" w:hanging="2126"/>
        <w:jc w:val="both"/>
        <w:rPr>
          <w:rFonts w:ascii="Times New Roman" w:hAnsi="Times New Roman" w:cs="Times New Roman"/>
          <w:color w:val="000000" w:themeColor="text1"/>
        </w:rPr>
      </w:pPr>
      <w:proofErr w:type="spellStart"/>
      <w:r w:rsidRPr="00FD53A7">
        <w:rPr>
          <w:rFonts w:ascii="Times New Roman" w:hAnsi="Times New Roman" w:cs="Times New Roman"/>
          <w:color w:val="000000" w:themeColor="text1"/>
        </w:rPr>
        <w:t>DigiPrime</w:t>
      </w:r>
      <w:proofErr w:type="spellEnd"/>
      <w:r w:rsidRPr="00FD53A7">
        <w:rPr>
          <w:rFonts w:ascii="Times New Roman" w:hAnsi="Times New Roman" w:cs="Times New Roman"/>
          <w:color w:val="000000" w:themeColor="text1"/>
        </w:rPr>
        <w:tab/>
      </w:r>
      <w:r w:rsidRPr="00FD53A7">
        <w:rPr>
          <w:rFonts w:ascii="Times New Roman" w:hAnsi="Times New Roman" w:cs="Times New Roman"/>
          <w:color w:val="000000" w:themeColor="text1"/>
          <w:lang w:val="en-GB"/>
        </w:rPr>
        <w:t>Digital Platform for Circular Economy in Cross-sect</w:t>
      </w:r>
      <w:r w:rsidR="00CF01D2" w:rsidRPr="00FD53A7">
        <w:rPr>
          <w:rFonts w:ascii="Times New Roman" w:hAnsi="Times New Roman" w:cs="Times New Roman"/>
          <w:color w:val="000000" w:themeColor="text1"/>
          <w:lang w:val="en-GB"/>
        </w:rPr>
        <w:t>ional</w:t>
      </w:r>
      <w:r w:rsidRPr="00FD53A7">
        <w:rPr>
          <w:rFonts w:ascii="Times New Roman" w:hAnsi="Times New Roman" w:cs="Times New Roman"/>
          <w:color w:val="000000" w:themeColor="text1"/>
          <w:lang w:val="en-GB"/>
        </w:rPr>
        <w:t xml:space="preserve"> Sustainable Value Networks</w:t>
      </w:r>
    </w:p>
    <w:p w:rsidR="00BF5BC2" w:rsidRPr="00FD53A7" w:rsidRDefault="00BF5BC2" w:rsidP="00BF5BC2">
      <w:pPr>
        <w:tabs>
          <w:tab w:val="left" w:pos="2127"/>
        </w:tabs>
        <w:jc w:val="both"/>
        <w:rPr>
          <w:rFonts w:ascii="Times New Roman" w:hAnsi="Times New Roman" w:cs="Times New Roman"/>
          <w:i/>
          <w:color w:val="000000" w:themeColor="text1"/>
        </w:rPr>
      </w:pPr>
      <w:r w:rsidRPr="00FD53A7">
        <w:rPr>
          <w:rFonts w:ascii="Times New Roman" w:hAnsi="Times New Roman" w:cs="Times New Roman"/>
          <w:i/>
          <w:color w:val="000000" w:themeColor="text1"/>
        </w:rPr>
        <w:tab/>
        <w:t>(</w:t>
      </w:r>
      <w:proofErr w:type="spellStart"/>
      <w:r w:rsidRPr="00FD53A7">
        <w:rPr>
          <w:rFonts w:ascii="Times New Roman" w:hAnsi="Times New Roman" w:cs="Times New Roman"/>
          <w:i/>
          <w:color w:val="000000" w:themeColor="text1"/>
        </w:rPr>
        <w:t>Pedone</w:t>
      </w:r>
      <w:proofErr w:type="spellEnd"/>
      <w:r w:rsidRPr="00FD53A7">
        <w:rPr>
          <w:rFonts w:ascii="Times New Roman" w:hAnsi="Times New Roman" w:cs="Times New Roman"/>
          <w:i/>
          <w:color w:val="000000" w:themeColor="text1"/>
        </w:rPr>
        <w:t xml:space="preserve"> </w:t>
      </w:r>
      <w:proofErr w:type="spellStart"/>
      <w:r w:rsidRPr="00FD53A7">
        <w:rPr>
          <w:rFonts w:ascii="Times New Roman" w:hAnsi="Times New Roman" w:cs="Times New Roman"/>
          <w:i/>
          <w:color w:val="000000" w:themeColor="text1"/>
        </w:rPr>
        <w:t>Gianfranco</w:t>
      </w:r>
      <w:proofErr w:type="spellEnd"/>
      <w:r w:rsidRPr="00FD53A7">
        <w:rPr>
          <w:rFonts w:ascii="Times New Roman" w:hAnsi="Times New Roman" w:cs="Times New Roman"/>
          <w:i/>
          <w:color w:val="000000" w:themeColor="text1"/>
        </w:rPr>
        <w:t xml:space="preserve">, EU H2020 873111, </w:t>
      </w:r>
      <w:r w:rsidR="00D95E0B" w:rsidRPr="00FD53A7">
        <w:rPr>
          <w:rFonts w:ascii="Times New Roman" w:hAnsi="Times New Roman" w:cs="Times New Roman"/>
          <w:i/>
          <w:color w:val="000000" w:themeColor="text1"/>
        </w:rPr>
        <w:t>460 </w:t>
      </w:r>
      <w:r w:rsidRPr="00FD53A7">
        <w:rPr>
          <w:rFonts w:ascii="Times New Roman" w:hAnsi="Times New Roman" w:cs="Times New Roman"/>
          <w:i/>
          <w:color w:val="000000" w:themeColor="text1"/>
        </w:rPr>
        <w:t>066</w:t>
      </w:r>
      <w:r w:rsidRPr="00FD53A7">
        <w:rPr>
          <w:rFonts w:ascii="Times New Roman" w:hAnsi="Times New Roman" w:cs="Times New Roman"/>
          <w:color w:val="000000" w:themeColor="text1"/>
        </w:rPr>
        <w:t xml:space="preserve"> </w:t>
      </w:r>
      <w:r w:rsidRPr="00FD53A7">
        <w:rPr>
          <w:rFonts w:ascii="Times New Roman" w:hAnsi="Times New Roman" w:cs="Times New Roman"/>
          <w:i/>
          <w:color w:val="000000" w:themeColor="text1"/>
        </w:rPr>
        <w:t>€, 2019-2023)</w:t>
      </w:r>
    </w:p>
    <w:p w:rsidR="00BF5BC2" w:rsidRPr="00FD53A7" w:rsidRDefault="00BF5BC2" w:rsidP="00BF5BC2">
      <w:pPr>
        <w:tabs>
          <w:tab w:val="left" w:pos="1549"/>
          <w:tab w:val="left" w:pos="2320"/>
          <w:tab w:val="left" w:pos="3766"/>
          <w:tab w:val="left" w:pos="4740"/>
          <w:tab w:val="left" w:pos="5363"/>
          <w:tab w:val="left" w:pos="6411"/>
        </w:tabs>
        <w:spacing w:after="120"/>
        <w:jc w:val="both"/>
        <w:rPr>
          <w:rFonts w:ascii="Times New Roman" w:hAnsi="Times New Roman" w:cs="Times New Roman"/>
          <w:color w:val="000000" w:themeColor="text1"/>
        </w:rPr>
      </w:pPr>
      <w:r w:rsidRPr="00FD53A7">
        <w:rPr>
          <w:rFonts w:ascii="Times New Roman" w:hAnsi="Times New Roman" w:cs="Times New Roman"/>
          <w:color w:val="000000" w:themeColor="text1"/>
        </w:rPr>
        <w:t xml:space="preserve">A </w:t>
      </w:r>
      <w:proofErr w:type="spellStart"/>
      <w:r w:rsidRPr="00FD53A7">
        <w:rPr>
          <w:rFonts w:ascii="Times New Roman" w:hAnsi="Times New Roman" w:cs="Times New Roman"/>
          <w:color w:val="000000" w:themeColor="text1"/>
        </w:rPr>
        <w:t>DigiPrime</w:t>
      </w:r>
      <w:proofErr w:type="spellEnd"/>
      <w:r w:rsidRPr="00FD53A7">
        <w:rPr>
          <w:rFonts w:ascii="Times New Roman" w:hAnsi="Times New Roman" w:cs="Times New Roman"/>
          <w:color w:val="000000" w:themeColor="text1"/>
        </w:rPr>
        <w:t xml:space="preserve"> projekt célja egy körforgásos gazdaságon alapuló digitális platform új koncepciójának kidolgozása, amely áthidalja az értéklánc szereplői közötti jelenleg fennálló információs aszimmetriát.</w:t>
      </w:r>
    </w:p>
    <w:p w:rsidR="00BF5BC2" w:rsidRPr="00FD53A7" w:rsidRDefault="00BF5BC2" w:rsidP="00231FFE">
      <w:pPr>
        <w:tabs>
          <w:tab w:val="left" w:pos="2127"/>
        </w:tabs>
        <w:ind w:left="2126"/>
        <w:rPr>
          <w:rFonts w:ascii="Times New Roman" w:hAnsi="Times New Roman" w:cs="Times New Roman"/>
          <w:color w:val="000000" w:themeColor="text1"/>
        </w:rPr>
      </w:pPr>
      <w:r w:rsidRPr="00FD53A7">
        <w:rPr>
          <w:rFonts w:ascii="Times New Roman" w:hAnsi="Times New Roman" w:cs="Times New Roman"/>
          <w:color w:val="000000" w:themeColor="text1"/>
        </w:rPr>
        <w:t>Axiomatikus rangsorolás</w:t>
      </w:r>
    </w:p>
    <w:p w:rsidR="00BF5BC2" w:rsidRPr="00FD53A7" w:rsidRDefault="00BF5BC2" w:rsidP="00BF5BC2">
      <w:pPr>
        <w:tabs>
          <w:tab w:val="left" w:pos="2127"/>
        </w:tabs>
        <w:jc w:val="both"/>
        <w:rPr>
          <w:rFonts w:ascii="Times New Roman" w:hAnsi="Times New Roman" w:cs="Times New Roman"/>
          <w:i/>
          <w:color w:val="000000" w:themeColor="text1"/>
        </w:rPr>
      </w:pPr>
      <w:r w:rsidRPr="00FD53A7">
        <w:rPr>
          <w:rFonts w:ascii="Times New Roman" w:hAnsi="Times New Roman" w:cs="Times New Roman"/>
          <w:i/>
          <w:color w:val="000000" w:themeColor="text1"/>
        </w:rPr>
        <w:tab/>
        <w:t xml:space="preserve">(Csató László, PPD2019-9/2019, </w:t>
      </w:r>
      <w:r w:rsidR="00D95E0B" w:rsidRPr="00FD53A7">
        <w:rPr>
          <w:rFonts w:ascii="Times New Roman" w:hAnsi="Times New Roman" w:cs="Times New Roman"/>
          <w:i/>
          <w:color w:val="000000" w:themeColor="text1"/>
        </w:rPr>
        <w:t>32 707 </w:t>
      </w:r>
      <w:r w:rsidRPr="00FD53A7">
        <w:rPr>
          <w:rFonts w:ascii="Times New Roman" w:hAnsi="Times New Roman" w:cs="Times New Roman"/>
          <w:i/>
          <w:color w:val="000000" w:themeColor="text1"/>
        </w:rPr>
        <w:t>000 Ft, 2019-2022)</w:t>
      </w:r>
    </w:p>
    <w:p w:rsidR="00BF5BC2" w:rsidRPr="00FD53A7" w:rsidRDefault="00D95E0B" w:rsidP="00BF5BC2">
      <w:pPr>
        <w:tabs>
          <w:tab w:val="left" w:pos="1549"/>
          <w:tab w:val="left" w:pos="2320"/>
          <w:tab w:val="left" w:pos="3766"/>
          <w:tab w:val="left" w:pos="4740"/>
          <w:tab w:val="left" w:pos="5363"/>
          <w:tab w:val="left" w:pos="6411"/>
        </w:tabs>
        <w:spacing w:after="120"/>
        <w:jc w:val="both"/>
        <w:rPr>
          <w:rFonts w:ascii="Times New Roman" w:hAnsi="Times New Roman" w:cs="Times New Roman"/>
          <w:color w:val="000000" w:themeColor="text1"/>
        </w:rPr>
      </w:pPr>
      <w:r w:rsidRPr="00FD53A7">
        <w:rPr>
          <w:rFonts w:ascii="Times New Roman" w:hAnsi="Times New Roman" w:cs="Times New Roman"/>
          <w:color w:val="000000" w:themeColor="text1"/>
        </w:rPr>
        <w:t>K</w:t>
      </w:r>
      <w:r w:rsidR="00BF5BC2" w:rsidRPr="00FD53A7">
        <w:rPr>
          <w:rFonts w:ascii="Times New Roman" w:hAnsi="Times New Roman" w:cs="Times New Roman"/>
          <w:color w:val="000000" w:themeColor="text1"/>
        </w:rPr>
        <w:t>ülönböző, elsősorban páros összehasonlításokból kiinduló rangsorolási problémák elméleti vizsgálat</w:t>
      </w:r>
      <w:r w:rsidRPr="00FD53A7">
        <w:rPr>
          <w:rFonts w:ascii="Times New Roman" w:hAnsi="Times New Roman" w:cs="Times New Roman"/>
          <w:color w:val="000000" w:themeColor="text1"/>
        </w:rPr>
        <w:t>a</w:t>
      </w:r>
      <w:r w:rsidR="00BF5BC2" w:rsidRPr="00FD53A7">
        <w:rPr>
          <w:rFonts w:ascii="Times New Roman" w:hAnsi="Times New Roman" w:cs="Times New Roman"/>
          <w:color w:val="000000" w:themeColor="text1"/>
        </w:rPr>
        <w:t>.</w:t>
      </w:r>
    </w:p>
    <w:p w:rsidR="00BF5BC2" w:rsidRPr="00FD53A7" w:rsidRDefault="00BF5BC2" w:rsidP="00BF5BC2">
      <w:pPr>
        <w:tabs>
          <w:tab w:val="left" w:pos="2127"/>
        </w:tabs>
        <w:ind w:left="2126" w:hanging="2126"/>
        <w:jc w:val="both"/>
        <w:rPr>
          <w:rFonts w:ascii="Times New Roman" w:hAnsi="Times New Roman" w:cs="Times New Roman"/>
          <w:color w:val="000000" w:themeColor="text1"/>
          <w:lang w:val="en-GB"/>
        </w:rPr>
      </w:pPr>
      <w:r w:rsidRPr="00FD53A7">
        <w:rPr>
          <w:rFonts w:ascii="Times New Roman" w:hAnsi="Times New Roman" w:cs="Times New Roman"/>
          <w:color w:val="000000" w:themeColor="text1"/>
        </w:rPr>
        <w:t>HRDA</w:t>
      </w:r>
      <w:r w:rsidRPr="00FD53A7">
        <w:rPr>
          <w:rFonts w:ascii="Times New Roman" w:hAnsi="Times New Roman" w:cs="Times New Roman"/>
          <w:color w:val="000000" w:themeColor="text1"/>
        </w:rPr>
        <w:tab/>
      </w:r>
      <w:r w:rsidRPr="00FD53A7">
        <w:rPr>
          <w:rFonts w:ascii="Times New Roman" w:hAnsi="Times New Roman" w:cs="Times New Roman"/>
          <w:color w:val="000000" w:themeColor="text1"/>
          <w:lang w:val="en-GB"/>
        </w:rPr>
        <w:t>Hungarian Research Data Alliance</w:t>
      </w:r>
    </w:p>
    <w:p w:rsidR="00BF5BC2" w:rsidRPr="00FD53A7" w:rsidRDefault="00BF5BC2" w:rsidP="00BF5BC2">
      <w:pPr>
        <w:tabs>
          <w:tab w:val="left" w:pos="2127"/>
        </w:tabs>
        <w:jc w:val="both"/>
        <w:rPr>
          <w:rFonts w:ascii="Times New Roman" w:hAnsi="Times New Roman" w:cs="Times New Roman"/>
          <w:i/>
          <w:color w:val="000000" w:themeColor="text1"/>
        </w:rPr>
      </w:pPr>
      <w:r w:rsidRPr="00FD53A7">
        <w:rPr>
          <w:rFonts w:ascii="Times New Roman" w:hAnsi="Times New Roman" w:cs="Times New Roman"/>
          <w:i/>
          <w:color w:val="000000" w:themeColor="text1"/>
        </w:rPr>
        <w:tab/>
        <w:t xml:space="preserve">(Kacsuk Péter, RDA </w:t>
      </w:r>
      <w:proofErr w:type="spellStart"/>
      <w:r w:rsidRPr="00FD53A7">
        <w:rPr>
          <w:rFonts w:ascii="Times New Roman" w:hAnsi="Times New Roman" w:cs="Times New Roman"/>
          <w:i/>
          <w:color w:val="000000" w:themeColor="text1"/>
        </w:rPr>
        <w:t>Call</w:t>
      </w:r>
      <w:proofErr w:type="spellEnd"/>
      <w:r w:rsidRPr="00FD53A7">
        <w:rPr>
          <w:rFonts w:ascii="Times New Roman" w:hAnsi="Times New Roman" w:cs="Times New Roman"/>
          <w:i/>
          <w:color w:val="000000" w:themeColor="text1"/>
        </w:rPr>
        <w:t xml:space="preserve"> </w:t>
      </w:r>
      <w:proofErr w:type="spellStart"/>
      <w:r w:rsidRPr="00FD53A7">
        <w:rPr>
          <w:rFonts w:ascii="Times New Roman" w:hAnsi="Times New Roman" w:cs="Times New Roman"/>
          <w:i/>
          <w:color w:val="000000" w:themeColor="text1"/>
        </w:rPr>
        <w:t>for</w:t>
      </w:r>
      <w:proofErr w:type="spellEnd"/>
      <w:r w:rsidRPr="00FD53A7">
        <w:rPr>
          <w:rFonts w:ascii="Times New Roman" w:hAnsi="Times New Roman" w:cs="Times New Roman"/>
          <w:i/>
          <w:color w:val="000000" w:themeColor="text1"/>
        </w:rPr>
        <w:t xml:space="preserve"> New </w:t>
      </w:r>
      <w:proofErr w:type="spellStart"/>
      <w:r w:rsidRPr="00FD53A7">
        <w:rPr>
          <w:rFonts w:ascii="Times New Roman" w:hAnsi="Times New Roman" w:cs="Times New Roman"/>
          <w:i/>
          <w:color w:val="000000" w:themeColor="text1"/>
        </w:rPr>
        <w:t>Nodes-</w:t>
      </w:r>
      <w:proofErr w:type="spellEnd"/>
      <w:r w:rsidRPr="00FD53A7">
        <w:rPr>
          <w:rFonts w:ascii="Times New Roman" w:hAnsi="Times New Roman" w:cs="Times New Roman"/>
          <w:i/>
          <w:color w:val="000000" w:themeColor="text1"/>
        </w:rPr>
        <w:t xml:space="preserve"> </w:t>
      </w:r>
      <w:proofErr w:type="spellStart"/>
      <w:r w:rsidRPr="00FD53A7">
        <w:rPr>
          <w:rFonts w:ascii="Times New Roman" w:hAnsi="Times New Roman" w:cs="Times New Roman"/>
          <w:i/>
          <w:color w:val="000000" w:themeColor="text1"/>
        </w:rPr>
        <w:t>Wave</w:t>
      </w:r>
      <w:proofErr w:type="spellEnd"/>
      <w:r w:rsidRPr="00FD53A7">
        <w:rPr>
          <w:rFonts w:ascii="Times New Roman" w:hAnsi="Times New Roman" w:cs="Times New Roman"/>
          <w:i/>
          <w:color w:val="000000" w:themeColor="text1"/>
        </w:rPr>
        <w:t xml:space="preserve"> II, </w:t>
      </w:r>
      <w:r w:rsidR="00D95E0B" w:rsidRPr="00FD53A7">
        <w:rPr>
          <w:rFonts w:ascii="Times New Roman" w:hAnsi="Times New Roman" w:cs="Times New Roman"/>
          <w:i/>
          <w:color w:val="000000" w:themeColor="text1"/>
        </w:rPr>
        <w:t>32 </w:t>
      </w:r>
      <w:r w:rsidRPr="00FD53A7">
        <w:rPr>
          <w:rFonts w:ascii="Times New Roman" w:hAnsi="Times New Roman" w:cs="Times New Roman"/>
          <w:i/>
          <w:color w:val="000000" w:themeColor="text1"/>
        </w:rPr>
        <w:t>400</w:t>
      </w:r>
      <w:r w:rsidRPr="00FD53A7">
        <w:rPr>
          <w:rFonts w:ascii="Times New Roman" w:hAnsi="Times New Roman" w:cs="Times New Roman"/>
          <w:color w:val="000000" w:themeColor="text1"/>
        </w:rPr>
        <w:t xml:space="preserve"> </w:t>
      </w:r>
      <w:r w:rsidRPr="00FD53A7">
        <w:rPr>
          <w:rFonts w:ascii="Times New Roman" w:hAnsi="Times New Roman" w:cs="Times New Roman"/>
          <w:i/>
          <w:color w:val="000000" w:themeColor="text1"/>
        </w:rPr>
        <w:t>€, 2019-2020)</w:t>
      </w:r>
    </w:p>
    <w:p w:rsidR="00BF5BC2" w:rsidRPr="00FD53A7" w:rsidRDefault="00BF5BC2" w:rsidP="00D95E0B">
      <w:pPr>
        <w:tabs>
          <w:tab w:val="left" w:pos="1549"/>
          <w:tab w:val="left" w:pos="2320"/>
          <w:tab w:val="left" w:pos="3766"/>
          <w:tab w:val="left" w:pos="4740"/>
          <w:tab w:val="left" w:pos="5363"/>
          <w:tab w:val="left" w:pos="6411"/>
        </w:tabs>
        <w:spacing w:after="240"/>
        <w:jc w:val="both"/>
        <w:rPr>
          <w:rFonts w:ascii="Times New Roman" w:hAnsi="Times New Roman" w:cs="Times New Roman"/>
          <w:color w:val="000000" w:themeColor="text1"/>
        </w:rPr>
      </w:pPr>
      <w:r w:rsidRPr="00FD53A7">
        <w:rPr>
          <w:rFonts w:ascii="Times New Roman" w:hAnsi="Times New Roman" w:cs="Times New Roman"/>
          <w:color w:val="000000" w:themeColor="text1"/>
        </w:rPr>
        <w:t>A</w:t>
      </w:r>
      <w:r w:rsidR="00EA213E" w:rsidRPr="00FD53A7">
        <w:rPr>
          <w:rFonts w:ascii="Times New Roman" w:hAnsi="Times New Roman" w:cs="Times New Roman"/>
          <w:color w:val="000000" w:themeColor="text1"/>
        </w:rPr>
        <w:t xml:space="preserve"> HRDA a kutatási adatok kezelésében követett, </w:t>
      </w:r>
      <w:r w:rsidRPr="00FD53A7">
        <w:rPr>
          <w:rFonts w:ascii="Times New Roman" w:hAnsi="Times New Roman" w:cs="Times New Roman"/>
          <w:color w:val="000000" w:themeColor="text1"/>
        </w:rPr>
        <w:t>jó gyakorlat</w:t>
      </w:r>
      <w:r w:rsidR="00EA213E" w:rsidRPr="00FD53A7">
        <w:rPr>
          <w:rFonts w:ascii="Times New Roman" w:hAnsi="Times New Roman" w:cs="Times New Roman"/>
          <w:color w:val="000000" w:themeColor="text1"/>
        </w:rPr>
        <w:t>ok</w:t>
      </w:r>
      <w:r w:rsidRPr="00FD53A7">
        <w:rPr>
          <w:rFonts w:ascii="Times New Roman" w:hAnsi="Times New Roman" w:cs="Times New Roman"/>
          <w:color w:val="000000" w:themeColor="text1"/>
        </w:rPr>
        <w:t xml:space="preserve">nak </w:t>
      </w:r>
      <w:r w:rsidR="00EA213E" w:rsidRPr="00FD53A7">
        <w:rPr>
          <w:rFonts w:ascii="Times New Roman" w:hAnsi="Times New Roman" w:cs="Times New Roman"/>
          <w:color w:val="000000" w:themeColor="text1"/>
        </w:rPr>
        <w:t xml:space="preserve">a </w:t>
      </w:r>
      <w:r w:rsidRPr="00FD53A7">
        <w:rPr>
          <w:rFonts w:ascii="Times New Roman" w:hAnsi="Times New Roman" w:cs="Times New Roman"/>
          <w:color w:val="000000" w:themeColor="text1"/>
        </w:rPr>
        <w:t xml:space="preserve">hazai elterjesztését tűzte ki célul az RDA (Research Data </w:t>
      </w:r>
      <w:proofErr w:type="spellStart"/>
      <w:r w:rsidRPr="00FD53A7">
        <w:rPr>
          <w:rFonts w:ascii="Times New Roman" w:hAnsi="Times New Roman" w:cs="Times New Roman"/>
          <w:color w:val="000000" w:themeColor="text1"/>
        </w:rPr>
        <w:t>Alliance</w:t>
      </w:r>
      <w:proofErr w:type="spellEnd"/>
      <w:r w:rsidRPr="00FD53A7">
        <w:rPr>
          <w:rFonts w:ascii="Times New Roman" w:hAnsi="Times New Roman" w:cs="Times New Roman"/>
          <w:color w:val="000000" w:themeColor="text1"/>
        </w:rPr>
        <w:t>) ernyője alatt.</w:t>
      </w:r>
    </w:p>
    <w:p w:rsidR="00974A24" w:rsidRPr="00EA213E" w:rsidRDefault="00D70C66" w:rsidP="008E524C">
      <w:pPr>
        <w:keepNext/>
        <w:keepLines/>
        <w:widowControl/>
        <w:spacing w:before="120" w:after="120"/>
        <w:ind w:left="567" w:hanging="567"/>
        <w:rPr>
          <w:rFonts w:ascii="Times New Roman" w:hAnsi="Times New Roman" w:cs="Times New Roman"/>
          <w:b/>
          <w:bCs/>
          <w:color w:val="000000" w:themeColor="text1"/>
        </w:rPr>
      </w:pPr>
      <w:r w:rsidRPr="00EA213E">
        <w:rPr>
          <w:rFonts w:ascii="Times New Roman" w:hAnsi="Times New Roman" w:cs="Times New Roman"/>
          <w:b/>
          <w:bCs/>
          <w:color w:val="000000" w:themeColor="text1"/>
        </w:rPr>
        <w:t>V.</w:t>
      </w:r>
      <w:r w:rsidRPr="00EA213E">
        <w:rPr>
          <w:rFonts w:ascii="Times New Roman" w:hAnsi="Times New Roman" w:cs="Times New Roman"/>
          <w:b/>
          <w:bCs/>
          <w:color w:val="000000" w:themeColor="text1"/>
        </w:rPr>
        <w:tab/>
      </w:r>
      <w:r w:rsidR="00557D3A" w:rsidRPr="00EA213E">
        <w:rPr>
          <w:rFonts w:ascii="Times New Roman" w:hAnsi="Times New Roman" w:cs="Times New Roman"/>
          <w:b/>
          <w:color w:val="000000" w:themeColor="text1"/>
        </w:rPr>
        <w:t>A 2019. január 1. és augusztus 31. közötti időszakban megjelent jelentősebb tudományos publikációk</w:t>
      </w:r>
    </w:p>
    <w:p w:rsidR="006F724D" w:rsidRPr="00CF01D2" w:rsidRDefault="006F724D" w:rsidP="009A12DA">
      <w:pPr>
        <w:pStyle w:val="Listaszerbekezds"/>
        <w:keepLines/>
        <w:widowControl/>
        <w:numPr>
          <w:ilvl w:val="0"/>
          <w:numId w:val="17"/>
        </w:numPr>
        <w:autoSpaceDE/>
        <w:autoSpaceDN/>
        <w:ind w:left="425" w:hanging="425"/>
        <w:jc w:val="both"/>
        <w:rPr>
          <w:rFonts w:ascii="Times New Roman" w:hAnsi="Times New Roman" w:cs="Times New Roman"/>
          <w:lang w:val="en-GB"/>
        </w:rPr>
      </w:pPr>
      <w:proofErr w:type="spellStart"/>
      <w:r w:rsidRPr="00CF01D2">
        <w:rPr>
          <w:rFonts w:ascii="Times New Roman" w:hAnsi="Times New Roman" w:cs="Times New Roman"/>
          <w:u w:val="single"/>
          <w:lang w:val="en-GB"/>
        </w:rPr>
        <w:t>Baráth</w:t>
      </w:r>
      <w:proofErr w:type="spellEnd"/>
      <w:r w:rsidRPr="00CF01D2">
        <w:rPr>
          <w:rFonts w:ascii="Times New Roman" w:hAnsi="Times New Roman" w:cs="Times New Roman"/>
          <w:u w:val="single"/>
          <w:lang w:val="en-GB"/>
        </w:rPr>
        <w:t>, D.</w:t>
      </w:r>
      <w:r w:rsidRPr="00CF01D2">
        <w:rPr>
          <w:rFonts w:ascii="Times New Roman" w:hAnsi="Times New Roman" w:cs="Times New Roman"/>
          <w:lang w:val="en-GB"/>
        </w:rPr>
        <w:t xml:space="preserve">; </w:t>
      </w:r>
      <w:proofErr w:type="spellStart"/>
      <w:r w:rsidRPr="00CF01D2">
        <w:rPr>
          <w:rFonts w:ascii="Times New Roman" w:hAnsi="Times New Roman" w:cs="Times New Roman"/>
          <w:u w:val="single"/>
          <w:lang w:val="en-GB"/>
        </w:rPr>
        <w:t>Eichhardt</w:t>
      </w:r>
      <w:proofErr w:type="spellEnd"/>
      <w:r w:rsidRPr="00CF01D2">
        <w:rPr>
          <w:rFonts w:ascii="Times New Roman" w:hAnsi="Times New Roman" w:cs="Times New Roman"/>
          <w:u w:val="single"/>
          <w:lang w:val="en-GB"/>
        </w:rPr>
        <w:t>, I.</w:t>
      </w:r>
      <w:r w:rsidRPr="00CF01D2">
        <w:rPr>
          <w:rFonts w:ascii="Times New Roman" w:hAnsi="Times New Roman" w:cs="Times New Roman"/>
          <w:lang w:val="en-GB"/>
        </w:rPr>
        <w:t xml:space="preserve">; </w:t>
      </w:r>
      <w:proofErr w:type="spellStart"/>
      <w:r w:rsidRPr="00CF01D2">
        <w:rPr>
          <w:rFonts w:ascii="Times New Roman" w:hAnsi="Times New Roman" w:cs="Times New Roman"/>
          <w:lang w:val="en-GB"/>
        </w:rPr>
        <w:t>Hajder</w:t>
      </w:r>
      <w:proofErr w:type="spellEnd"/>
      <w:r w:rsidRPr="00CF01D2">
        <w:rPr>
          <w:rFonts w:ascii="Times New Roman" w:hAnsi="Times New Roman" w:cs="Times New Roman"/>
          <w:lang w:val="en-GB"/>
        </w:rPr>
        <w:t xml:space="preserve">, L.: Optimal Multi-View Surface Normal Estimation using Affine Correspondences. </w:t>
      </w:r>
      <w:r w:rsidRPr="00CF01D2">
        <w:rPr>
          <w:rFonts w:ascii="Times New Roman" w:hAnsi="Times New Roman" w:cs="Times New Roman"/>
          <w:bCs/>
          <w:lang w:val="en-GB"/>
        </w:rPr>
        <w:t>IEEE TRANSACTIONS ON IMAGE PROCESSING,</w:t>
      </w:r>
      <w:r w:rsidRPr="00CF01D2">
        <w:rPr>
          <w:rFonts w:ascii="Times New Roman" w:hAnsi="Times New Roman" w:cs="Times New Roman"/>
          <w:lang w:val="en-GB"/>
        </w:rPr>
        <w:t xml:space="preserve"> 28: 7, pp. 3301-3310. (2019) </w:t>
      </w:r>
      <w:hyperlink r:id="rId10" w:history="1">
        <w:r w:rsidRPr="00CF01D2">
          <w:rPr>
            <w:rStyle w:val="Hiperhivatkozs"/>
            <w:rFonts w:ascii="Times New Roman" w:hAnsi="Times New Roman" w:cs="Times New Roman"/>
            <w:lang w:val="en-GB"/>
          </w:rPr>
          <w:t>SZTAKI</w:t>
        </w:r>
      </w:hyperlink>
      <w:r w:rsidRPr="00CF01D2">
        <w:rPr>
          <w:rFonts w:ascii="Times New Roman" w:hAnsi="Times New Roman" w:cs="Times New Roman"/>
          <w:lang w:val="en-GB"/>
        </w:rPr>
        <w:t xml:space="preserve"> </w:t>
      </w:r>
    </w:p>
    <w:p w:rsidR="006F724D" w:rsidRPr="00CF01D2" w:rsidRDefault="006F724D" w:rsidP="009A12DA">
      <w:pPr>
        <w:pStyle w:val="Listaszerbekezds"/>
        <w:keepLines/>
        <w:widowControl/>
        <w:numPr>
          <w:ilvl w:val="0"/>
          <w:numId w:val="17"/>
        </w:numPr>
        <w:autoSpaceDE/>
        <w:autoSpaceDN/>
        <w:ind w:left="425" w:hanging="425"/>
        <w:jc w:val="both"/>
        <w:rPr>
          <w:rFonts w:ascii="Times New Roman" w:hAnsi="Times New Roman" w:cs="Times New Roman"/>
          <w:lang w:val="en-GB"/>
        </w:rPr>
      </w:pPr>
      <w:r w:rsidRPr="00CF01D2">
        <w:rPr>
          <w:rFonts w:ascii="Times New Roman" w:hAnsi="Times New Roman" w:cs="Times New Roman"/>
          <w:u w:val="single"/>
          <w:lang w:val="en-GB"/>
        </w:rPr>
        <w:t>Bauer, P.</w:t>
      </w:r>
      <w:r w:rsidRPr="00CF01D2">
        <w:rPr>
          <w:rFonts w:ascii="Times New Roman" w:hAnsi="Times New Roman" w:cs="Times New Roman"/>
          <w:lang w:val="en-GB"/>
        </w:rPr>
        <w:t xml:space="preserve">; </w:t>
      </w:r>
      <w:r w:rsidRPr="00CF01D2">
        <w:rPr>
          <w:rFonts w:ascii="Times New Roman" w:hAnsi="Times New Roman" w:cs="Times New Roman"/>
          <w:u w:val="single"/>
          <w:lang w:val="en-GB"/>
        </w:rPr>
        <w:t>Hiba, A.</w:t>
      </w:r>
      <w:r w:rsidRPr="00CF01D2">
        <w:rPr>
          <w:rFonts w:ascii="Times New Roman" w:hAnsi="Times New Roman" w:cs="Times New Roman"/>
          <w:lang w:val="en-GB"/>
        </w:rPr>
        <w:t xml:space="preserve">; </w:t>
      </w:r>
      <w:proofErr w:type="spellStart"/>
      <w:r w:rsidRPr="00CF01D2">
        <w:rPr>
          <w:rFonts w:ascii="Times New Roman" w:hAnsi="Times New Roman" w:cs="Times New Roman"/>
          <w:u w:val="single"/>
          <w:lang w:val="en-GB"/>
        </w:rPr>
        <w:t>Bokor</w:t>
      </w:r>
      <w:proofErr w:type="spellEnd"/>
      <w:r w:rsidRPr="00CF01D2">
        <w:rPr>
          <w:rFonts w:ascii="Times New Roman" w:hAnsi="Times New Roman" w:cs="Times New Roman"/>
          <w:u w:val="single"/>
          <w:lang w:val="en-GB"/>
        </w:rPr>
        <w:t>, J.</w:t>
      </w:r>
      <w:r w:rsidRPr="00CF01D2">
        <w:rPr>
          <w:rFonts w:ascii="Times New Roman" w:hAnsi="Times New Roman" w:cs="Times New Roman"/>
          <w:lang w:val="en-GB"/>
        </w:rPr>
        <w:t xml:space="preserve">; </w:t>
      </w:r>
      <w:proofErr w:type="spellStart"/>
      <w:r w:rsidRPr="00CF01D2">
        <w:rPr>
          <w:rFonts w:ascii="Times New Roman" w:hAnsi="Times New Roman" w:cs="Times New Roman"/>
          <w:u w:val="single"/>
          <w:lang w:val="en-GB"/>
        </w:rPr>
        <w:t>Zarándy</w:t>
      </w:r>
      <w:proofErr w:type="spellEnd"/>
      <w:r w:rsidRPr="00CF01D2">
        <w:rPr>
          <w:rFonts w:ascii="Times New Roman" w:hAnsi="Times New Roman" w:cs="Times New Roman"/>
          <w:u w:val="single"/>
          <w:lang w:val="en-GB"/>
        </w:rPr>
        <w:t xml:space="preserve">, </w:t>
      </w:r>
      <w:proofErr w:type="gramStart"/>
      <w:r w:rsidRPr="00CF01D2">
        <w:rPr>
          <w:rFonts w:ascii="Times New Roman" w:hAnsi="Times New Roman" w:cs="Times New Roman"/>
          <w:u w:val="single"/>
          <w:lang w:val="en-GB"/>
        </w:rPr>
        <w:t>Á.</w:t>
      </w:r>
      <w:r w:rsidRPr="00CF01D2">
        <w:rPr>
          <w:rFonts w:ascii="Times New Roman" w:hAnsi="Times New Roman" w:cs="Times New Roman"/>
          <w:lang w:val="en-GB"/>
        </w:rPr>
        <w:t>:</w:t>
      </w:r>
      <w:proofErr w:type="gramEnd"/>
      <w:r w:rsidRPr="00CF01D2">
        <w:rPr>
          <w:rFonts w:ascii="Times New Roman" w:hAnsi="Times New Roman" w:cs="Times New Roman"/>
          <w:lang w:val="en-GB"/>
        </w:rPr>
        <w:t xml:space="preserve"> Three dimensional intruder closest point of approach estimation based-on monocular image parameters in aircraft sense and avoid. </w:t>
      </w:r>
      <w:r w:rsidRPr="00CF01D2">
        <w:rPr>
          <w:rFonts w:ascii="Times New Roman" w:hAnsi="Times New Roman" w:cs="Times New Roman"/>
          <w:bCs/>
          <w:lang w:val="en-GB"/>
        </w:rPr>
        <w:t>JOURNAL OF INTELLIGENT &amp; ROBOTIC SYSTEMS,</w:t>
      </w:r>
      <w:r w:rsidRPr="00CF01D2">
        <w:rPr>
          <w:rFonts w:ascii="Times New Roman" w:hAnsi="Times New Roman" w:cs="Times New Roman"/>
          <w:lang w:val="en-GB"/>
        </w:rPr>
        <w:t xml:space="preserve"> 93: 1-2, pp. 261-276. (2019) </w:t>
      </w:r>
      <w:hyperlink r:id="rId11" w:history="1">
        <w:r w:rsidRPr="00CF01D2">
          <w:rPr>
            <w:rStyle w:val="Hiperhivatkozs"/>
            <w:rFonts w:ascii="Times New Roman" w:hAnsi="Times New Roman" w:cs="Times New Roman"/>
            <w:lang w:val="en-GB"/>
          </w:rPr>
          <w:t>SZTAKI</w:t>
        </w:r>
      </w:hyperlink>
    </w:p>
    <w:p w:rsidR="006F724D" w:rsidRPr="00CF01D2" w:rsidRDefault="006F724D" w:rsidP="009A12DA">
      <w:pPr>
        <w:pStyle w:val="Listaszerbekezds"/>
        <w:keepLines/>
        <w:widowControl/>
        <w:numPr>
          <w:ilvl w:val="0"/>
          <w:numId w:val="17"/>
        </w:numPr>
        <w:autoSpaceDE/>
        <w:autoSpaceDN/>
        <w:ind w:left="425" w:hanging="425"/>
        <w:jc w:val="both"/>
        <w:rPr>
          <w:rFonts w:ascii="Times New Roman" w:hAnsi="Times New Roman" w:cs="Times New Roman"/>
          <w:lang w:val="en-GB"/>
        </w:rPr>
      </w:pPr>
      <w:proofErr w:type="spellStart"/>
      <w:r w:rsidRPr="00CF01D2">
        <w:rPr>
          <w:rFonts w:ascii="Times New Roman" w:hAnsi="Times New Roman" w:cs="Times New Roman"/>
          <w:u w:val="single"/>
          <w:lang w:val="en-GB"/>
        </w:rPr>
        <w:t>Csáji</w:t>
      </w:r>
      <w:proofErr w:type="spellEnd"/>
      <w:r w:rsidRPr="00CF01D2">
        <w:rPr>
          <w:rFonts w:ascii="Times New Roman" w:hAnsi="Times New Roman" w:cs="Times New Roman"/>
          <w:u w:val="single"/>
          <w:lang w:val="en-GB"/>
        </w:rPr>
        <w:t xml:space="preserve">, </w:t>
      </w:r>
      <w:proofErr w:type="gramStart"/>
      <w:r w:rsidRPr="00CF01D2">
        <w:rPr>
          <w:rFonts w:ascii="Times New Roman" w:hAnsi="Times New Roman" w:cs="Times New Roman"/>
          <w:u w:val="single"/>
          <w:lang w:val="en-GB"/>
        </w:rPr>
        <w:t>B.Cs.</w:t>
      </w:r>
      <w:r w:rsidRPr="00CF01D2">
        <w:rPr>
          <w:rFonts w:ascii="Times New Roman" w:hAnsi="Times New Roman" w:cs="Times New Roman"/>
          <w:lang w:val="en-GB"/>
        </w:rPr>
        <w:t>;</w:t>
      </w:r>
      <w:proofErr w:type="gramEnd"/>
      <w:r w:rsidRPr="00CF01D2">
        <w:rPr>
          <w:rFonts w:ascii="Times New Roman" w:hAnsi="Times New Roman" w:cs="Times New Roman"/>
          <w:lang w:val="en-GB"/>
        </w:rPr>
        <w:t xml:space="preserve"> </w:t>
      </w:r>
      <w:proofErr w:type="spellStart"/>
      <w:r w:rsidRPr="00CF01D2">
        <w:rPr>
          <w:rFonts w:ascii="Times New Roman" w:hAnsi="Times New Roman" w:cs="Times New Roman"/>
          <w:u w:val="single"/>
          <w:lang w:val="en-GB"/>
        </w:rPr>
        <w:t>Kis</w:t>
      </w:r>
      <w:proofErr w:type="spellEnd"/>
      <w:r w:rsidRPr="00CF01D2">
        <w:rPr>
          <w:rFonts w:ascii="Times New Roman" w:hAnsi="Times New Roman" w:cs="Times New Roman"/>
          <w:u w:val="single"/>
          <w:lang w:val="en-GB"/>
        </w:rPr>
        <w:t>, K.B.</w:t>
      </w:r>
      <w:r w:rsidRPr="00CF01D2">
        <w:rPr>
          <w:rFonts w:ascii="Times New Roman" w:hAnsi="Times New Roman" w:cs="Times New Roman"/>
          <w:lang w:val="en-GB"/>
        </w:rPr>
        <w:t xml:space="preserve">: Distribution-Free Uncertainty Quantification for Kernel Methods by Gradient Perturbations, </w:t>
      </w:r>
      <w:r w:rsidRPr="00CF01D2">
        <w:rPr>
          <w:rFonts w:ascii="Times New Roman" w:hAnsi="Times New Roman" w:cs="Times New Roman"/>
          <w:bCs/>
          <w:lang w:val="en-GB"/>
        </w:rPr>
        <w:t>MACHINE LEARNING,</w:t>
      </w:r>
      <w:r w:rsidRPr="00CF01D2">
        <w:rPr>
          <w:rFonts w:ascii="Times New Roman" w:hAnsi="Times New Roman" w:cs="Times New Roman"/>
          <w:lang w:val="en-GB"/>
        </w:rPr>
        <w:t xml:space="preserve"> 108: 8-9, pp. 1677-1699. (2019) </w:t>
      </w:r>
      <w:hyperlink r:id="rId12" w:history="1">
        <w:r w:rsidRPr="00CF01D2">
          <w:rPr>
            <w:rStyle w:val="Hiperhivatkozs"/>
            <w:rFonts w:ascii="Times New Roman" w:hAnsi="Times New Roman" w:cs="Times New Roman"/>
            <w:lang w:val="en-GB"/>
          </w:rPr>
          <w:t>SZTAKI</w:t>
        </w:r>
      </w:hyperlink>
    </w:p>
    <w:p w:rsidR="006F724D" w:rsidRPr="00CF01D2" w:rsidRDefault="006F724D" w:rsidP="009A12DA">
      <w:pPr>
        <w:pStyle w:val="Listaszerbekezds"/>
        <w:keepLines/>
        <w:widowControl/>
        <w:numPr>
          <w:ilvl w:val="0"/>
          <w:numId w:val="17"/>
        </w:numPr>
        <w:autoSpaceDE/>
        <w:autoSpaceDN/>
        <w:ind w:left="425" w:hanging="425"/>
        <w:jc w:val="both"/>
        <w:rPr>
          <w:rFonts w:ascii="Times New Roman" w:hAnsi="Times New Roman" w:cs="Times New Roman"/>
          <w:lang w:val="en-GB"/>
        </w:rPr>
      </w:pPr>
      <w:proofErr w:type="spellStart"/>
      <w:r w:rsidRPr="00CF01D2">
        <w:rPr>
          <w:rFonts w:ascii="Times New Roman" w:hAnsi="Times New Roman" w:cs="Times New Roman"/>
          <w:u w:val="single"/>
          <w:lang w:val="en-GB"/>
        </w:rPr>
        <w:t>Csató</w:t>
      </w:r>
      <w:proofErr w:type="spellEnd"/>
      <w:r w:rsidRPr="00CF01D2">
        <w:rPr>
          <w:rFonts w:ascii="Times New Roman" w:hAnsi="Times New Roman" w:cs="Times New Roman"/>
          <w:u w:val="single"/>
          <w:lang w:val="en-GB"/>
        </w:rPr>
        <w:t>, L.</w:t>
      </w:r>
      <w:r w:rsidRPr="00CF01D2">
        <w:rPr>
          <w:rFonts w:ascii="Times New Roman" w:hAnsi="Times New Roman" w:cs="Times New Roman"/>
          <w:lang w:val="en-GB"/>
        </w:rPr>
        <w:t xml:space="preserve">: A characterization of the Logarithmic Least Squares Method, </w:t>
      </w:r>
      <w:r w:rsidRPr="00CF01D2">
        <w:rPr>
          <w:rFonts w:ascii="Times New Roman" w:hAnsi="Times New Roman" w:cs="Times New Roman"/>
          <w:bCs/>
          <w:lang w:val="en-GB"/>
        </w:rPr>
        <w:t>EUROPEAN JOURNAL OF OPERATIONAL RESEARCH,</w:t>
      </w:r>
      <w:r w:rsidRPr="00CF01D2">
        <w:rPr>
          <w:rFonts w:ascii="Times New Roman" w:hAnsi="Times New Roman" w:cs="Times New Roman"/>
          <w:lang w:val="en-GB"/>
        </w:rPr>
        <w:t xml:space="preserve"> 276: 1, pp. 212-216. (2019) </w:t>
      </w:r>
      <w:hyperlink r:id="rId13" w:history="1">
        <w:r w:rsidRPr="00CF01D2">
          <w:rPr>
            <w:rStyle w:val="Hiperhivatkozs"/>
            <w:rFonts w:ascii="Times New Roman" w:hAnsi="Times New Roman" w:cs="Times New Roman"/>
            <w:lang w:val="en-GB"/>
          </w:rPr>
          <w:t>SZTAKI</w:t>
        </w:r>
      </w:hyperlink>
    </w:p>
    <w:p w:rsidR="006F724D" w:rsidRPr="00CF01D2" w:rsidRDefault="006F724D" w:rsidP="009A12DA">
      <w:pPr>
        <w:pStyle w:val="Listaszerbekezds"/>
        <w:keepLines/>
        <w:widowControl/>
        <w:numPr>
          <w:ilvl w:val="0"/>
          <w:numId w:val="17"/>
        </w:numPr>
        <w:autoSpaceDE/>
        <w:autoSpaceDN/>
        <w:ind w:left="425" w:hanging="425"/>
        <w:jc w:val="both"/>
        <w:rPr>
          <w:rFonts w:ascii="Times New Roman" w:hAnsi="Times New Roman" w:cs="Times New Roman"/>
          <w:lang w:val="en-GB"/>
        </w:rPr>
      </w:pPr>
      <w:proofErr w:type="spellStart"/>
      <w:r w:rsidRPr="00CF01D2">
        <w:rPr>
          <w:rFonts w:ascii="Times New Roman" w:hAnsi="Times New Roman" w:cs="Times New Roman"/>
          <w:lang w:val="en-GB"/>
        </w:rPr>
        <w:t>Gödri</w:t>
      </w:r>
      <w:proofErr w:type="spellEnd"/>
      <w:r w:rsidRPr="00CF01D2">
        <w:rPr>
          <w:rFonts w:ascii="Times New Roman" w:hAnsi="Times New Roman" w:cs="Times New Roman"/>
          <w:lang w:val="en-GB"/>
        </w:rPr>
        <w:t xml:space="preserve">, I.; </w:t>
      </w:r>
      <w:proofErr w:type="spellStart"/>
      <w:r w:rsidRPr="00CF01D2">
        <w:rPr>
          <w:rFonts w:ascii="Times New Roman" w:hAnsi="Times New Roman" w:cs="Times New Roman"/>
          <w:u w:val="single"/>
          <w:lang w:val="en-GB"/>
        </w:rPr>
        <w:t>Kardos</w:t>
      </w:r>
      <w:proofErr w:type="spellEnd"/>
      <w:r w:rsidRPr="00CF01D2">
        <w:rPr>
          <w:rFonts w:ascii="Times New Roman" w:hAnsi="Times New Roman" w:cs="Times New Roman"/>
          <w:u w:val="single"/>
          <w:lang w:val="en-GB"/>
        </w:rPr>
        <w:t>, Cs.</w:t>
      </w:r>
      <w:r w:rsidRPr="00CF01D2">
        <w:rPr>
          <w:rFonts w:ascii="Times New Roman" w:hAnsi="Times New Roman" w:cs="Times New Roman"/>
          <w:lang w:val="en-GB"/>
        </w:rPr>
        <w:t>;</w:t>
      </w:r>
      <w:r w:rsidRPr="00CF01D2">
        <w:rPr>
          <w:rFonts w:ascii="Times New Roman" w:hAnsi="Times New Roman" w:cs="Times New Roman"/>
          <w:u w:val="single"/>
          <w:lang w:val="en-GB"/>
        </w:rPr>
        <w:t xml:space="preserve"> Pfeiffer, A.</w:t>
      </w:r>
      <w:r w:rsidRPr="00CF01D2">
        <w:rPr>
          <w:rFonts w:ascii="Times New Roman" w:hAnsi="Times New Roman" w:cs="Times New Roman"/>
          <w:lang w:val="en-GB"/>
        </w:rPr>
        <w:t xml:space="preserve">; </w:t>
      </w:r>
      <w:proofErr w:type="spellStart"/>
      <w:r w:rsidRPr="00CF01D2">
        <w:rPr>
          <w:rFonts w:ascii="Times New Roman" w:hAnsi="Times New Roman" w:cs="Times New Roman"/>
          <w:u w:val="single"/>
          <w:lang w:val="en-GB"/>
        </w:rPr>
        <w:t>Váncza</w:t>
      </w:r>
      <w:proofErr w:type="spellEnd"/>
      <w:r w:rsidRPr="00CF01D2">
        <w:rPr>
          <w:rFonts w:ascii="Times New Roman" w:hAnsi="Times New Roman" w:cs="Times New Roman"/>
          <w:u w:val="single"/>
          <w:lang w:val="en-GB"/>
        </w:rPr>
        <w:t>, J.</w:t>
      </w:r>
      <w:r w:rsidRPr="00CF01D2">
        <w:rPr>
          <w:rFonts w:ascii="Times New Roman" w:hAnsi="Times New Roman" w:cs="Times New Roman"/>
          <w:lang w:val="en-GB"/>
        </w:rPr>
        <w:t xml:space="preserve">: Data analytics-based decision support workflow for high-mix low-volume production systems, </w:t>
      </w:r>
      <w:r w:rsidRPr="00CF01D2">
        <w:rPr>
          <w:rFonts w:ascii="Times New Roman" w:hAnsi="Times New Roman" w:cs="Times New Roman"/>
          <w:bCs/>
          <w:lang w:val="en-GB"/>
        </w:rPr>
        <w:t>CIRP ANNALS-MANUFACTURING TECHNOLOGY,</w:t>
      </w:r>
      <w:r w:rsidRPr="00CF01D2">
        <w:rPr>
          <w:rFonts w:ascii="Times New Roman" w:hAnsi="Times New Roman" w:cs="Times New Roman"/>
          <w:lang w:val="en-GB"/>
        </w:rPr>
        <w:t xml:space="preserve"> 68: 1, pp. 471-474. (2019) </w:t>
      </w:r>
      <w:hyperlink r:id="rId14" w:history="1">
        <w:r w:rsidRPr="00CF01D2">
          <w:rPr>
            <w:rStyle w:val="Hiperhivatkozs"/>
            <w:rFonts w:ascii="Times New Roman" w:hAnsi="Times New Roman" w:cs="Times New Roman"/>
            <w:lang w:val="en-GB"/>
          </w:rPr>
          <w:t>SZTAKI</w:t>
        </w:r>
      </w:hyperlink>
    </w:p>
    <w:p w:rsidR="006F724D" w:rsidRPr="00CF01D2" w:rsidRDefault="006F724D" w:rsidP="009A12DA">
      <w:pPr>
        <w:pStyle w:val="Listaszerbekezds"/>
        <w:keepLines/>
        <w:widowControl/>
        <w:numPr>
          <w:ilvl w:val="0"/>
          <w:numId w:val="17"/>
        </w:numPr>
        <w:autoSpaceDE/>
        <w:autoSpaceDN/>
        <w:ind w:left="425" w:hanging="425"/>
        <w:jc w:val="both"/>
        <w:rPr>
          <w:rFonts w:ascii="Times New Roman" w:hAnsi="Times New Roman" w:cs="Times New Roman"/>
          <w:lang w:val="en-GB"/>
        </w:rPr>
      </w:pPr>
      <w:proofErr w:type="spellStart"/>
      <w:r w:rsidRPr="00CF01D2">
        <w:rPr>
          <w:rFonts w:ascii="Times New Roman" w:hAnsi="Times New Roman" w:cs="Times New Roman"/>
          <w:u w:val="single"/>
          <w:lang w:val="en-GB"/>
        </w:rPr>
        <w:t>Györgyi</w:t>
      </w:r>
      <w:proofErr w:type="spellEnd"/>
      <w:r w:rsidRPr="00CF01D2">
        <w:rPr>
          <w:rFonts w:ascii="Times New Roman" w:hAnsi="Times New Roman" w:cs="Times New Roman"/>
          <w:u w:val="single"/>
          <w:lang w:val="en-GB"/>
        </w:rPr>
        <w:t>, P.</w:t>
      </w:r>
      <w:r w:rsidRPr="00CF01D2">
        <w:rPr>
          <w:rFonts w:ascii="Times New Roman" w:hAnsi="Times New Roman" w:cs="Times New Roman"/>
          <w:lang w:val="en-GB"/>
        </w:rPr>
        <w:t xml:space="preserve">; </w:t>
      </w:r>
      <w:proofErr w:type="spellStart"/>
      <w:r w:rsidRPr="00CF01D2">
        <w:rPr>
          <w:rFonts w:ascii="Times New Roman" w:hAnsi="Times New Roman" w:cs="Times New Roman"/>
          <w:u w:val="single"/>
          <w:lang w:val="en-GB"/>
        </w:rPr>
        <w:t>Kis</w:t>
      </w:r>
      <w:proofErr w:type="spellEnd"/>
      <w:r w:rsidRPr="00CF01D2">
        <w:rPr>
          <w:rFonts w:ascii="Times New Roman" w:hAnsi="Times New Roman" w:cs="Times New Roman"/>
          <w:u w:val="single"/>
          <w:lang w:val="en-GB"/>
        </w:rPr>
        <w:t>, T.</w:t>
      </w:r>
      <w:r w:rsidRPr="00CF01D2">
        <w:rPr>
          <w:rFonts w:ascii="Times New Roman" w:hAnsi="Times New Roman" w:cs="Times New Roman"/>
          <w:lang w:val="en-GB"/>
        </w:rPr>
        <w:t xml:space="preserve">: A probabilistic approach to pickup and delivery problems with time window uncertainty, </w:t>
      </w:r>
      <w:r w:rsidRPr="00CF01D2">
        <w:rPr>
          <w:rFonts w:ascii="Times New Roman" w:hAnsi="Times New Roman" w:cs="Times New Roman"/>
          <w:bCs/>
          <w:lang w:val="en-GB"/>
        </w:rPr>
        <w:t>EUROPEAN JOURNAL OF OPERATIONAL RESEARCH,</w:t>
      </w:r>
      <w:r w:rsidRPr="00CF01D2">
        <w:rPr>
          <w:rFonts w:ascii="Times New Roman" w:hAnsi="Times New Roman" w:cs="Times New Roman"/>
          <w:lang w:val="en-GB"/>
        </w:rPr>
        <w:t xml:space="preserve"> 274: 3, pp. 909-923. (2019) </w:t>
      </w:r>
      <w:hyperlink r:id="rId15" w:history="1">
        <w:r w:rsidRPr="00CF01D2">
          <w:rPr>
            <w:rStyle w:val="Hiperhivatkozs"/>
            <w:rFonts w:ascii="Times New Roman" w:hAnsi="Times New Roman" w:cs="Times New Roman"/>
            <w:lang w:val="en-GB"/>
          </w:rPr>
          <w:t>SZTAKI</w:t>
        </w:r>
      </w:hyperlink>
    </w:p>
    <w:p w:rsidR="006F724D" w:rsidRPr="00CF01D2" w:rsidRDefault="006F724D" w:rsidP="009A12DA">
      <w:pPr>
        <w:pStyle w:val="Listaszerbekezds"/>
        <w:keepLines/>
        <w:widowControl/>
        <w:numPr>
          <w:ilvl w:val="0"/>
          <w:numId w:val="17"/>
        </w:numPr>
        <w:autoSpaceDE/>
        <w:autoSpaceDN/>
        <w:ind w:left="425" w:hanging="425"/>
        <w:jc w:val="both"/>
        <w:rPr>
          <w:rFonts w:ascii="Times New Roman" w:hAnsi="Times New Roman" w:cs="Times New Roman"/>
          <w:lang w:val="en-GB"/>
        </w:rPr>
      </w:pPr>
      <w:proofErr w:type="spellStart"/>
      <w:r w:rsidRPr="00CF01D2">
        <w:rPr>
          <w:rFonts w:ascii="Times New Roman" w:hAnsi="Times New Roman" w:cs="Times New Roman"/>
          <w:u w:val="single"/>
          <w:lang w:val="en-GB"/>
        </w:rPr>
        <w:t>Ivanyos</w:t>
      </w:r>
      <w:proofErr w:type="spellEnd"/>
      <w:r w:rsidRPr="00CF01D2">
        <w:rPr>
          <w:rFonts w:ascii="Times New Roman" w:hAnsi="Times New Roman" w:cs="Times New Roman"/>
          <w:u w:val="single"/>
          <w:lang w:val="en-GB"/>
        </w:rPr>
        <w:t>, G</w:t>
      </w:r>
      <w:r w:rsidRPr="00CF01D2">
        <w:rPr>
          <w:rFonts w:ascii="Times New Roman" w:hAnsi="Times New Roman" w:cs="Times New Roman"/>
          <w:lang w:val="en-GB"/>
        </w:rPr>
        <w:t xml:space="preserve">.; </w:t>
      </w:r>
      <w:proofErr w:type="spellStart"/>
      <w:r w:rsidRPr="00CF01D2">
        <w:rPr>
          <w:rFonts w:ascii="Times New Roman" w:hAnsi="Times New Roman" w:cs="Times New Roman"/>
          <w:u w:val="single"/>
          <w:lang w:val="en-GB"/>
        </w:rPr>
        <w:t>Kutas</w:t>
      </w:r>
      <w:proofErr w:type="spellEnd"/>
      <w:r w:rsidRPr="00CF01D2">
        <w:rPr>
          <w:rFonts w:ascii="Times New Roman" w:hAnsi="Times New Roman" w:cs="Times New Roman"/>
          <w:u w:val="single"/>
          <w:lang w:val="en-GB"/>
        </w:rPr>
        <w:t>, P.</w:t>
      </w:r>
      <w:r w:rsidRPr="00CF01D2">
        <w:rPr>
          <w:rFonts w:ascii="Times New Roman" w:hAnsi="Times New Roman" w:cs="Times New Roman"/>
          <w:lang w:val="en-GB"/>
        </w:rPr>
        <w:t xml:space="preserve">; </w:t>
      </w:r>
      <w:proofErr w:type="spellStart"/>
      <w:r w:rsidRPr="00CF01D2">
        <w:rPr>
          <w:rFonts w:ascii="Times New Roman" w:hAnsi="Times New Roman" w:cs="Times New Roman"/>
          <w:u w:val="single"/>
          <w:lang w:val="en-GB"/>
        </w:rPr>
        <w:t>Rónyai</w:t>
      </w:r>
      <w:proofErr w:type="spellEnd"/>
      <w:r w:rsidRPr="00CF01D2">
        <w:rPr>
          <w:rFonts w:ascii="Times New Roman" w:hAnsi="Times New Roman" w:cs="Times New Roman"/>
          <w:u w:val="single"/>
          <w:lang w:val="en-GB"/>
        </w:rPr>
        <w:t>, L.</w:t>
      </w:r>
      <w:r w:rsidRPr="00CF01D2">
        <w:rPr>
          <w:rFonts w:ascii="Times New Roman" w:hAnsi="Times New Roman" w:cs="Times New Roman"/>
          <w:lang w:val="en-GB"/>
        </w:rPr>
        <w:t xml:space="preserve">: Explicit equivalence of quadratic forms over </w:t>
      </w:r>
      <w:proofErr w:type="spellStart"/>
      <w:r w:rsidRPr="00CF01D2">
        <w:rPr>
          <w:rFonts w:ascii="Times New Roman" w:hAnsi="Times New Roman" w:cs="Times New Roman"/>
          <w:lang w:val="en-GB"/>
        </w:rPr>
        <w:t>Fq</w:t>
      </w:r>
      <w:proofErr w:type="spellEnd"/>
      <w:r w:rsidRPr="00CF01D2">
        <w:rPr>
          <w:rFonts w:ascii="Times New Roman" w:hAnsi="Times New Roman" w:cs="Times New Roman"/>
          <w:lang w:val="en-GB"/>
        </w:rPr>
        <w:t xml:space="preserve"> </w:t>
      </w:r>
      <w:proofErr w:type="gramStart"/>
      <w:r w:rsidRPr="00CF01D2">
        <w:rPr>
          <w:rFonts w:ascii="Times New Roman" w:hAnsi="Times New Roman" w:cs="Times New Roman"/>
          <w:lang w:val="en-GB"/>
        </w:rPr>
        <w:t>( t</w:t>
      </w:r>
      <w:proofErr w:type="gramEnd"/>
      <w:r w:rsidRPr="00CF01D2">
        <w:rPr>
          <w:rFonts w:ascii="Times New Roman" w:hAnsi="Times New Roman" w:cs="Times New Roman"/>
          <w:lang w:val="en-GB"/>
        </w:rPr>
        <w:t xml:space="preserve"> ), </w:t>
      </w:r>
      <w:r w:rsidRPr="00CF01D2">
        <w:rPr>
          <w:rFonts w:ascii="Times New Roman" w:hAnsi="Times New Roman" w:cs="Times New Roman"/>
          <w:bCs/>
          <w:lang w:val="en-GB"/>
        </w:rPr>
        <w:t>FINITE FIELDS AND THEIR APPLICATIONS,</w:t>
      </w:r>
      <w:r w:rsidRPr="00CF01D2">
        <w:rPr>
          <w:rFonts w:ascii="Times New Roman" w:hAnsi="Times New Roman" w:cs="Times New Roman"/>
          <w:lang w:val="en-GB"/>
        </w:rPr>
        <w:t xml:space="preserve"> 55, pp. 33-63. (2019) </w:t>
      </w:r>
      <w:hyperlink r:id="rId16" w:history="1">
        <w:r w:rsidRPr="00CF01D2">
          <w:rPr>
            <w:rStyle w:val="Hiperhivatkozs"/>
            <w:rFonts w:ascii="Times New Roman" w:hAnsi="Times New Roman" w:cs="Times New Roman"/>
            <w:lang w:val="en-GB"/>
          </w:rPr>
          <w:t>SZTAKI</w:t>
        </w:r>
      </w:hyperlink>
    </w:p>
    <w:p w:rsidR="006F724D" w:rsidRPr="00CF01D2" w:rsidRDefault="006F724D" w:rsidP="009A12DA">
      <w:pPr>
        <w:pStyle w:val="Listaszerbekezds"/>
        <w:keepLines/>
        <w:widowControl/>
        <w:numPr>
          <w:ilvl w:val="0"/>
          <w:numId w:val="17"/>
        </w:numPr>
        <w:autoSpaceDE/>
        <w:autoSpaceDN/>
        <w:ind w:left="425" w:hanging="425"/>
        <w:jc w:val="both"/>
        <w:rPr>
          <w:rFonts w:ascii="Times New Roman" w:hAnsi="Times New Roman" w:cs="Times New Roman"/>
          <w:lang w:val="en-GB"/>
        </w:rPr>
      </w:pPr>
      <w:proofErr w:type="spellStart"/>
      <w:r w:rsidRPr="00CF01D2">
        <w:rPr>
          <w:rFonts w:ascii="Times New Roman" w:hAnsi="Times New Roman" w:cs="Times New Roman"/>
          <w:u w:val="single"/>
          <w:lang w:val="en-GB"/>
        </w:rPr>
        <w:t>Kelen</w:t>
      </w:r>
      <w:proofErr w:type="spellEnd"/>
      <w:r w:rsidRPr="00CF01D2">
        <w:rPr>
          <w:rFonts w:ascii="Times New Roman" w:hAnsi="Times New Roman" w:cs="Times New Roman"/>
          <w:u w:val="single"/>
          <w:lang w:val="en-GB"/>
        </w:rPr>
        <w:t>, D.</w:t>
      </w:r>
      <w:r w:rsidRPr="00CF01D2">
        <w:rPr>
          <w:rFonts w:ascii="Times New Roman" w:hAnsi="Times New Roman" w:cs="Times New Roman"/>
          <w:lang w:val="en-GB"/>
        </w:rPr>
        <w:t>;</w:t>
      </w:r>
      <w:r w:rsidRPr="00CF01D2">
        <w:rPr>
          <w:rFonts w:ascii="Times New Roman" w:hAnsi="Times New Roman" w:cs="Times New Roman"/>
          <w:u w:val="single"/>
          <w:lang w:val="en-GB"/>
        </w:rPr>
        <w:t xml:space="preserve"> </w:t>
      </w:r>
      <w:proofErr w:type="spellStart"/>
      <w:r w:rsidRPr="00CF01D2">
        <w:rPr>
          <w:rFonts w:ascii="Times New Roman" w:hAnsi="Times New Roman" w:cs="Times New Roman"/>
          <w:u w:val="single"/>
          <w:lang w:val="en-GB"/>
        </w:rPr>
        <w:t>Daróczy</w:t>
      </w:r>
      <w:proofErr w:type="spellEnd"/>
      <w:r w:rsidRPr="00CF01D2">
        <w:rPr>
          <w:rFonts w:ascii="Times New Roman" w:hAnsi="Times New Roman" w:cs="Times New Roman"/>
          <w:u w:val="single"/>
          <w:lang w:val="en-GB"/>
        </w:rPr>
        <w:t>, B.</w:t>
      </w:r>
      <w:r w:rsidRPr="00CF01D2">
        <w:rPr>
          <w:rFonts w:ascii="Times New Roman" w:hAnsi="Times New Roman" w:cs="Times New Roman"/>
          <w:lang w:val="en-GB"/>
        </w:rPr>
        <w:t xml:space="preserve">; Ayala-Gómez, F.; </w:t>
      </w:r>
      <w:proofErr w:type="spellStart"/>
      <w:r w:rsidRPr="00CF01D2">
        <w:rPr>
          <w:rFonts w:ascii="Times New Roman" w:hAnsi="Times New Roman" w:cs="Times New Roman"/>
          <w:u w:val="single"/>
          <w:lang w:val="en-GB"/>
        </w:rPr>
        <w:t>Ország</w:t>
      </w:r>
      <w:proofErr w:type="spellEnd"/>
      <w:r w:rsidRPr="00CF01D2">
        <w:rPr>
          <w:rFonts w:ascii="Times New Roman" w:hAnsi="Times New Roman" w:cs="Times New Roman"/>
          <w:u w:val="single"/>
          <w:lang w:val="en-GB"/>
        </w:rPr>
        <w:t>, A.</w:t>
      </w:r>
      <w:r w:rsidRPr="00CF01D2">
        <w:rPr>
          <w:rFonts w:ascii="Times New Roman" w:hAnsi="Times New Roman" w:cs="Times New Roman"/>
          <w:lang w:val="en-GB"/>
        </w:rPr>
        <w:t>;</w:t>
      </w:r>
      <w:r w:rsidRPr="00CF01D2">
        <w:rPr>
          <w:rFonts w:ascii="Times New Roman" w:hAnsi="Times New Roman" w:cs="Times New Roman"/>
          <w:u w:val="single"/>
          <w:lang w:val="en-GB"/>
        </w:rPr>
        <w:t xml:space="preserve"> </w:t>
      </w:r>
      <w:proofErr w:type="spellStart"/>
      <w:r w:rsidRPr="00CF01D2">
        <w:rPr>
          <w:rFonts w:ascii="Times New Roman" w:hAnsi="Times New Roman" w:cs="Times New Roman"/>
          <w:u w:val="single"/>
          <w:lang w:val="en-GB"/>
        </w:rPr>
        <w:t>Benczúr</w:t>
      </w:r>
      <w:proofErr w:type="spellEnd"/>
      <w:r w:rsidRPr="00CF01D2">
        <w:rPr>
          <w:rFonts w:ascii="Times New Roman" w:hAnsi="Times New Roman" w:cs="Times New Roman"/>
          <w:u w:val="single"/>
          <w:lang w:val="en-GB"/>
        </w:rPr>
        <w:t>, A.</w:t>
      </w:r>
      <w:r w:rsidRPr="00CF01D2">
        <w:rPr>
          <w:rFonts w:ascii="Times New Roman" w:hAnsi="Times New Roman" w:cs="Times New Roman"/>
          <w:lang w:val="en-GB"/>
        </w:rPr>
        <w:t xml:space="preserve">: Session Recommendation via Recurrent Neural Networks over Fisher Embedding Vectors, </w:t>
      </w:r>
      <w:r w:rsidRPr="00CF01D2">
        <w:rPr>
          <w:rFonts w:ascii="Times New Roman" w:hAnsi="Times New Roman" w:cs="Times New Roman"/>
          <w:bCs/>
          <w:lang w:val="en-GB"/>
        </w:rPr>
        <w:t>SENSORS,</w:t>
      </w:r>
      <w:r w:rsidRPr="00CF01D2">
        <w:rPr>
          <w:rFonts w:ascii="Times New Roman" w:hAnsi="Times New Roman" w:cs="Times New Roman"/>
          <w:lang w:val="en-GB"/>
        </w:rPr>
        <w:t xml:space="preserve"> 19: 16, Paper No.: 3498, 23 p. (2019) </w:t>
      </w:r>
      <w:hyperlink r:id="rId17" w:history="1">
        <w:r w:rsidRPr="00CF01D2">
          <w:rPr>
            <w:rStyle w:val="Hiperhivatkozs"/>
            <w:rFonts w:ascii="Times New Roman" w:hAnsi="Times New Roman" w:cs="Times New Roman"/>
            <w:lang w:val="en-GB"/>
          </w:rPr>
          <w:t>SZTAKI</w:t>
        </w:r>
      </w:hyperlink>
    </w:p>
    <w:p w:rsidR="006F724D" w:rsidRPr="00CF01D2" w:rsidRDefault="006F724D" w:rsidP="009A12DA">
      <w:pPr>
        <w:pStyle w:val="Listaszerbekezds"/>
        <w:keepLines/>
        <w:widowControl/>
        <w:numPr>
          <w:ilvl w:val="0"/>
          <w:numId w:val="17"/>
        </w:numPr>
        <w:autoSpaceDE/>
        <w:autoSpaceDN/>
        <w:ind w:left="425" w:hanging="425"/>
        <w:jc w:val="both"/>
        <w:rPr>
          <w:rFonts w:ascii="Times New Roman" w:hAnsi="Times New Roman" w:cs="Times New Roman"/>
          <w:lang w:val="en-GB"/>
        </w:rPr>
      </w:pPr>
      <w:r w:rsidRPr="00CF01D2">
        <w:rPr>
          <w:rFonts w:ascii="Times New Roman" w:hAnsi="Times New Roman" w:cs="Times New Roman"/>
          <w:lang w:val="en-GB"/>
        </w:rPr>
        <w:t xml:space="preserve">Kiss, T.; </w:t>
      </w:r>
      <w:proofErr w:type="spellStart"/>
      <w:r w:rsidRPr="00CF01D2">
        <w:rPr>
          <w:rFonts w:ascii="Times New Roman" w:hAnsi="Times New Roman" w:cs="Times New Roman"/>
          <w:u w:val="single"/>
          <w:lang w:val="en-GB"/>
        </w:rPr>
        <w:t>Kacsuk</w:t>
      </w:r>
      <w:proofErr w:type="spellEnd"/>
      <w:r w:rsidRPr="00CF01D2">
        <w:rPr>
          <w:rFonts w:ascii="Times New Roman" w:hAnsi="Times New Roman" w:cs="Times New Roman"/>
          <w:u w:val="single"/>
          <w:lang w:val="en-GB"/>
        </w:rPr>
        <w:t>, P.</w:t>
      </w:r>
      <w:r w:rsidRPr="00CF01D2">
        <w:rPr>
          <w:rFonts w:ascii="Times New Roman" w:hAnsi="Times New Roman" w:cs="Times New Roman"/>
          <w:lang w:val="en-GB"/>
        </w:rPr>
        <w:t xml:space="preserve">; </w:t>
      </w:r>
      <w:r w:rsidRPr="00CF01D2">
        <w:rPr>
          <w:rFonts w:ascii="Times New Roman" w:hAnsi="Times New Roman" w:cs="Times New Roman"/>
          <w:u w:val="single"/>
          <w:lang w:val="en-GB"/>
        </w:rPr>
        <w:t>Kovacs, J.</w:t>
      </w:r>
      <w:r w:rsidRPr="00CF01D2">
        <w:rPr>
          <w:rFonts w:ascii="Times New Roman" w:hAnsi="Times New Roman" w:cs="Times New Roman"/>
          <w:lang w:val="en-GB"/>
        </w:rPr>
        <w:t xml:space="preserve">; </w:t>
      </w:r>
      <w:proofErr w:type="spellStart"/>
      <w:r w:rsidRPr="00CF01D2">
        <w:rPr>
          <w:rFonts w:ascii="Times New Roman" w:hAnsi="Times New Roman" w:cs="Times New Roman"/>
          <w:lang w:val="en-GB"/>
        </w:rPr>
        <w:t>Rakoczi</w:t>
      </w:r>
      <w:proofErr w:type="spellEnd"/>
      <w:r w:rsidRPr="00CF01D2">
        <w:rPr>
          <w:rFonts w:ascii="Times New Roman" w:hAnsi="Times New Roman" w:cs="Times New Roman"/>
          <w:lang w:val="en-GB"/>
        </w:rPr>
        <w:t xml:space="preserve">, B.; </w:t>
      </w:r>
      <w:proofErr w:type="spellStart"/>
      <w:r w:rsidRPr="00CF01D2">
        <w:rPr>
          <w:rFonts w:ascii="Times New Roman" w:hAnsi="Times New Roman" w:cs="Times New Roman"/>
          <w:u w:val="single"/>
          <w:lang w:val="en-GB"/>
        </w:rPr>
        <w:t>Hajnal</w:t>
      </w:r>
      <w:proofErr w:type="spellEnd"/>
      <w:r w:rsidRPr="00CF01D2">
        <w:rPr>
          <w:rFonts w:ascii="Times New Roman" w:hAnsi="Times New Roman" w:cs="Times New Roman"/>
          <w:u w:val="single"/>
          <w:lang w:val="en-GB"/>
        </w:rPr>
        <w:t>, A.</w:t>
      </w:r>
      <w:r w:rsidRPr="00CF01D2">
        <w:rPr>
          <w:rFonts w:ascii="Times New Roman" w:hAnsi="Times New Roman" w:cs="Times New Roman"/>
          <w:lang w:val="en-GB"/>
        </w:rPr>
        <w:t xml:space="preserve">; </w:t>
      </w:r>
      <w:proofErr w:type="spellStart"/>
      <w:r w:rsidRPr="00CF01D2">
        <w:rPr>
          <w:rFonts w:ascii="Times New Roman" w:hAnsi="Times New Roman" w:cs="Times New Roman"/>
          <w:u w:val="single"/>
          <w:lang w:val="en-GB"/>
        </w:rPr>
        <w:t>Farkas</w:t>
      </w:r>
      <w:proofErr w:type="spellEnd"/>
      <w:r w:rsidRPr="00CF01D2">
        <w:rPr>
          <w:rFonts w:ascii="Times New Roman" w:hAnsi="Times New Roman" w:cs="Times New Roman"/>
          <w:u w:val="single"/>
          <w:lang w:val="en-GB"/>
        </w:rPr>
        <w:t>, A.</w:t>
      </w:r>
      <w:r w:rsidRPr="00CF01D2">
        <w:rPr>
          <w:rFonts w:ascii="Times New Roman" w:hAnsi="Times New Roman" w:cs="Times New Roman"/>
          <w:lang w:val="en-GB"/>
        </w:rPr>
        <w:t xml:space="preserve">; </w:t>
      </w:r>
      <w:proofErr w:type="spellStart"/>
      <w:r w:rsidRPr="00CF01D2">
        <w:rPr>
          <w:rFonts w:ascii="Times New Roman" w:hAnsi="Times New Roman" w:cs="Times New Roman"/>
          <w:lang w:val="en-GB"/>
        </w:rPr>
        <w:t>Gesmier</w:t>
      </w:r>
      <w:proofErr w:type="spellEnd"/>
      <w:r w:rsidRPr="00CF01D2">
        <w:rPr>
          <w:rFonts w:ascii="Times New Roman" w:hAnsi="Times New Roman" w:cs="Times New Roman"/>
          <w:lang w:val="en-GB"/>
        </w:rPr>
        <w:t xml:space="preserve">, G, </w:t>
      </w:r>
      <w:proofErr w:type="spellStart"/>
      <w:r w:rsidRPr="00CF01D2">
        <w:rPr>
          <w:rFonts w:ascii="Times New Roman" w:hAnsi="Times New Roman" w:cs="Times New Roman"/>
          <w:lang w:val="en-GB"/>
        </w:rPr>
        <w:t>Terstyanszky</w:t>
      </w:r>
      <w:proofErr w:type="spellEnd"/>
      <w:r w:rsidRPr="00CF01D2">
        <w:rPr>
          <w:rFonts w:ascii="Times New Roman" w:hAnsi="Times New Roman" w:cs="Times New Roman"/>
          <w:lang w:val="en-GB"/>
        </w:rPr>
        <w:t xml:space="preserve">, G.: </w:t>
      </w:r>
      <w:proofErr w:type="spellStart"/>
      <w:r w:rsidRPr="00CF01D2">
        <w:rPr>
          <w:rFonts w:ascii="Times New Roman" w:hAnsi="Times New Roman" w:cs="Times New Roman"/>
          <w:lang w:val="en-GB"/>
        </w:rPr>
        <w:t>MiCADO</w:t>
      </w:r>
      <w:proofErr w:type="spellEnd"/>
      <w:r w:rsidRPr="00CF01D2">
        <w:rPr>
          <w:rFonts w:ascii="Times New Roman" w:hAnsi="Times New Roman" w:cs="Times New Roman"/>
          <w:lang w:val="en-GB"/>
        </w:rPr>
        <w:t>-</w:t>
      </w:r>
      <w:proofErr w:type="spellStart"/>
      <w:r w:rsidRPr="00CF01D2">
        <w:rPr>
          <w:rFonts w:ascii="Times New Roman" w:hAnsi="Times New Roman" w:cs="Times New Roman"/>
          <w:lang w:val="en-GB"/>
        </w:rPr>
        <w:t>Microservice</w:t>
      </w:r>
      <w:proofErr w:type="spellEnd"/>
      <w:r w:rsidRPr="00CF01D2">
        <w:rPr>
          <w:rFonts w:ascii="Times New Roman" w:hAnsi="Times New Roman" w:cs="Times New Roman"/>
          <w:lang w:val="en-GB"/>
        </w:rPr>
        <w:t xml:space="preserve">-based Cloud Application-level Dynamic Orchestrator, </w:t>
      </w:r>
      <w:r w:rsidRPr="00CF01D2">
        <w:rPr>
          <w:rFonts w:ascii="Times New Roman" w:hAnsi="Times New Roman" w:cs="Times New Roman"/>
          <w:bCs/>
          <w:lang w:val="en-GB"/>
        </w:rPr>
        <w:t>FUTURE GENERATION COMPUTER SYSTEMS,</w:t>
      </w:r>
      <w:r w:rsidRPr="00CF01D2">
        <w:rPr>
          <w:rFonts w:ascii="Times New Roman" w:hAnsi="Times New Roman" w:cs="Times New Roman"/>
          <w:lang w:val="en-GB"/>
        </w:rPr>
        <w:t xml:space="preserve"> 94, pp. 937-946. (2019) </w:t>
      </w:r>
      <w:hyperlink r:id="rId18" w:history="1">
        <w:r w:rsidRPr="00CF01D2">
          <w:rPr>
            <w:rStyle w:val="Hiperhivatkozs"/>
            <w:rFonts w:ascii="Times New Roman" w:hAnsi="Times New Roman" w:cs="Times New Roman"/>
            <w:lang w:val="en-GB"/>
          </w:rPr>
          <w:t>SZTAKI</w:t>
        </w:r>
      </w:hyperlink>
    </w:p>
    <w:p w:rsidR="006F724D" w:rsidRPr="00CF01D2" w:rsidRDefault="006F724D" w:rsidP="009A12DA">
      <w:pPr>
        <w:pStyle w:val="Listaszerbekezds"/>
        <w:keepLines/>
        <w:numPr>
          <w:ilvl w:val="0"/>
          <w:numId w:val="17"/>
        </w:numPr>
        <w:autoSpaceDE/>
        <w:autoSpaceDN/>
        <w:ind w:left="425" w:hanging="425"/>
        <w:jc w:val="both"/>
        <w:rPr>
          <w:rFonts w:ascii="Times New Roman" w:hAnsi="Times New Roman" w:cs="Times New Roman"/>
          <w:lang w:val="en-GB"/>
        </w:rPr>
      </w:pPr>
      <w:r w:rsidRPr="00CF01D2">
        <w:rPr>
          <w:rFonts w:ascii="Times New Roman" w:hAnsi="Times New Roman" w:cs="Times New Roman"/>
          <w:lang w:val="en-GB"/>
        </w:rPr>
        <w:lastRenderedPageBreak/>
        <w:t xml:space="preserve">Lanza, G.; </w:t>
      </w:r>
      <w:proofErr w:type="spellStart"/>
      <w:r w:rsidRPr="00CF01D2">
        <w:rPr>
          <w:rFonts w:ascii="Times New Roman" w:hAnsi="Times New Roman" w:cs="Times New Roman"/>
          <w:lang w:val="en-GB"/>
        </w:rPr>
        <w:t>Ferdows</w:t>
      </w:r>
      <w:proofErr w:type="spellEnd"/>
      <w:r w:rsidRPr="00CF01D2">
        <w:rPr>
          <w:rFonts w:ascii="Times New Roman" w:hAnsi="Times New Roman" w:cs="Times New Roman"/>
          <w:lang w:val="en-GB"/>
        </w:rPr>
        <w:t xml:space="preserve">, K.; Kara, S.; </w:t>
      </w:r>
      <w:proofErr w:type="spellStart"/>
      <w:r w:rsidRPr="00CF01D2">
        <w:rPr>
          <w:rFonts w:ascii="Times New Roman" w:hAnsi="Times New Roman" w:cs="Times New Roman"/>
          <w:lang w:val="en-GB"/>
        </w:rPr>
        <w:t>Mourtzis</w:t>
      </w:r>
      <w:proofErr w:type="spellEnd"/>
      <w:r w:rsidRPr="00CF01D2">
        <w:rPr>
          <w:rFonts w:ascii="Times New Roman" w:hAnsi="Times New Roman" w:cs="Times New Roman"/>
          <w:lang w:val="en-GB"/>
        </w:rPr>
        <w:t xml:space="preserve">, D.; </w:t>
      </w:r>
      <w:proofErr w:type="spellStart"/>
      <w:r w:rsidRPr="00CF01D2">
        <w:rPr>
          <w:rFonts w:ascii="Times New Roman" w:hAnsi="Times New Roman" w:cs="Times New Roman"/>
          <w:lang w:val="en-GB"/>
        </w:rPr>
        <w:t>Schuh</w:t>
      </w:r>
      <w:proofErr w:type="spellEnd"/>
      <w:r w:rsidRPr="00CF01D2">
        <w:rPr>
          <w:rFonts w:ascii="Times New Roman" w:hAnsi="Times New Roman" w:cs="Times New Roman"/>
          <w:lang w:val="en-GB"/>
        </w:rPr>
        <w:t xml:space="preserve">, G.; </w:t>
      </w:r>
      <w:proofErr w:type="spellStart"/>
      <w:r w:rsidRPr="00CF01D2">
        <w:rPr>
          <w:rFonts w:ascii="Times New Roman" w:hAnsi="Times New Roman" w:cs="Times New Roman"/>
          <w:u w:val="single"/>
          <w:lang w:val="en-GB"/>
        </w:rPr>
        <w:t>Váncza</w:t>
      </w:r>
      <w:proofErr w:type="spellEnd"/>
      <w:r w:rsidRPr="00CF01D2">
        <w:rPr>
          <w:rFonts w:ascii="Times New Roman" w:hAnsi="Times New Roman" w:cs="Times New Roman"/>
          <w:u w:val="single"/>
          <w:lang w:val="en-GB"/>
        </w:rPr>
        <w:t>, J.</w:t>
      </w:r>
      <w:r w:rsidRPr="00CF01D2">
        <w:rPr>
          <w:rFonts w:ascii="Times New Roman" w:hAnsi="Times New Roman" w:cs="Times New Roman"/>
          <w:lang w:val="en-GB"/>
        </w:rPr>
        <w:t xml:space="preserve">; Wang, L.; </w:t>
      </w:r>
      <w:proofErr w:type="spellStart"/>
      <w:r w:rsidRPr="00CF01D2">
        <w:rPr>
          <w:rFonts w:ascii="Times New Roman" w:hAnsi="Times New Roman" w:cs="Times New Roman"/>
          <w:lang w:val="en-GB"/>
        </w:rPr>
        <w:t>Wiendahl</w:t>
      </w:r>
      <w:proofErr w:type="spellEnd"/>
      <w:r w:rsidRPr="00CF01D2">
        <w:rPr>
          <w:rFonts w:ascii="Times New Roman" w:hAnsi="Times New Roman" w:cs="Times New Roman"/>
          <w:lang w:val="en-GB"/>
        </w:rPr>
        <w:t xml:space="preserve">, H-P. : Global production networks: Design and operation, </w:t>
      </w:r>
      <w:r w:rsidRPr="00CF01D2">
        <w:rPr>
          <w:rFonts w:ascii="Times New Roman" w:hAnsi="Times New Roman" w:cs="Times New Roman"/>
          <w:bCs/>
          <w:lang w:val="en-GB"/>
        </w:rPr>
        <w:t>CIRP ANNALS-MANUFACTURING TECHNOLOGY,</w:t>
      </w:r>
      <w:r w:rsidRPr="00CF01D2">
        <w:rPr>
          <w:rFonts w:ascii="Times New Roman" w:hAnsi="Times New Roman" w:cs="Times New Roman"/>
          <w:lang w:val="en-GB"/>
        </w:rPr>
        <w:t xml:space="preserve"> 68: 2, pp. 823-841. (2019) </w:t>
      </w:r>
      <w:hyperlink r:id="rId19" w:history="1">
        <w:r w:rsidRPr="00CF01D2">
          <w:rPr>
            <w:rStyle w:val="Hiperhivatkozs"/>
            <w:rFonts w:ascii="Times New Roman" w:hAnsi="Times New Roman" w:cs="Times New Roman"/>
            <w:lang w:val="en-GB"/>
          </w:rPr>
          <w:t>SZTAKI</w:t>
        </w:r>
      </w:hyperlink>
    </w:p>
    <w:p w:rsidR="006F724D" w:rsidRPr="00CF01D2" w:rsidRDefault="006F724D" w:rsidP="009A12DA">
      <w:pPr>
        <w:pStyle w:val="Listaszerbekezds"/>
        <w:keepLines/>
        <w:widowControl/>
        <w:numPr>
          <w:ilvl w:val="0"/>
          <w:numId w:val="17"/>
        </w:numPr>
        <w:autoSpaceDE/>
        <w:autoSpaceDN/>
        <w:ind w:left="425" w:hanging="425"/>
        <w:jc w:val="both"/>
        <w:rPr>
          <w:rFonts w:ascii="Times New Roman" w:hAnsi="Times New Roman" w:cs="Times New Roman"/>
          <w:lang w:val="en-GB"/>
        </w:rPr>
      </w:pPr>
      <w:proofErr w:type="spellStart"/>
      <w:r w:rsidRPr="00CF01D2">
        <w:rPr>
          <w:rFonts w:ascii="Times New Roman" w:hAnsi="Times New Roman" w:cs="Times New Roman"/>
          <w:u w:val="single"/>
          <w:lang w:val="en-GB"/>
        </w:rPr>
        <w:t>Lipták</w:t>
      </w:r>
      <w:proofErr w:type="spellEnd"/>
      <w:r w:rsidRPr="00CF01D2">
        <w:rPr>
          <w:rFonts w:ascii="Times New Roman" w:hAnsi="Times New Roman" w:cs="Times New Roman"/>
          <w:u w:val="single"/>
          <w:lang w:val="en-GB"/>
        </w:rPr>
        <w:t xml:space="preserve">, </w:t>
      </w:r>
      <w:proofErr w:type="spellStart"/>
      <w:proofErr w:type="gramStart"/>
      <w:r w:rsidRPr="00CF01D2">
        <w:rPr>
          <w:rFonts w:ascii="Times New Roman" w:hAnsi="Times New Roman" w:cs="Times New Roman"/>
          <w:u w:val="single"/>
          <w:lang w:val="en-GB"/>
        </w:rPr>
        <w:t>Gy</w:t>
      </w:r>
      <w:proofErr w:type="spellEnd"/>
      <w:r w:rsidRPr="00CF01D2">
        <w:rPr>
          <w:rFonts w:ascii="Times New Roman" w:hAnsi="Times New Roman" w:cs="Times New Roman"/>
          <w:u w:val="single"/>
          <w:lang w:val="en-GB"/>
        </w:rPr>
        <w:t>.</w:t>
      </w:r>
      <w:r w:rsidRPr="00CF01D2">
        <w:rPr>
          <w:rFonts w:ascii="Times New Roman" w:hAnsi="Times New Roman" w:cs="Times New Roman"/>
          <w:lang w:val="en-GB"/>
        </w:rPr>
        <w:t>;</w:t>
      </w:r>
      <w:proofErr w:type="gramEnd"/>
      <w:r w:rsidRPr="00CF01D2">
        <w:rPr>
          <w:rFonts w:ascii="Times New Roman" w:hAnsi="Times New Roman" w:cs="Times New Roman"/>
          <w:lang w:val="en-GB"/>
        </w:rPr>
        <w:t xml:space="preserve"> </w:t>
      </w:r>
      <w:proofErr w:type="spellStart"/>
      <w:r w:rsidRPr="00CF01D2">
        <w:rPr>
          <w:rFonts w:ascii="Times New Roman" w:hAnsi="Times New Roman" w:cs="Times New Roman"/>
          <w:lang w:val="en-GB"/>
        </w:rPr>
        <w:t>Pituk</w:t>
      </w:r>
      <w:proofErr w:type="spellEnd"/>
      <w:r w:rsidRPr="00CF01D2">
        <w:rPr>
          <w:rFonts w:ascii="Times New Roman" w:hAnsi="Times New Roman" w:cs="Times New Roman"/>
          <w:lang w:val="en-GB"/>
        </w:rPr>
        <w:t xml:space="preserve">, M.; </w:t>
      </w:r>
      <w:proofErr w:type="spellStart"/>
      <w:r w:rsidRPr="00CF01D2">
        <w:rPr>
          <w:rFonts w:ascii="Times New Roman" w:hAnsi="Times New Roman" w:cs="Times New Roman"/>
          <w:u w:val="single"/>
          <w:lang w:val="en-GB"/>
        </w:rPr>
        <w:t>Hangos</w:t>
      </w:r>
      <w:proofErr w:type="spellEnd"/>
      <w:r w:rsidRPr="00CF01D2">
        <w:rPr>
          <w:rFonts w:ascii="Times New Roman" w:hAnsi="Times New Roman" w:cs="Times New Roman"/>
          <w:u w:val="single"/>
          <w:lang w:val="en-GB"/>
        </w:rPr>
        <w:t>, K.M.</w:t>
      </w:r>
      <w:r w:rsidRPr="00CF01D2">
        <w:rPr>
          <w:rFonts w:ascii="Times New Roman" w:hAnsi="Times New Roman" w:cs="Times New Roman"/>
          <w:lang w:val="en-GB"/>
        </w:rPr>
        <w:t xml:space="preserve">: Modelling and stability analysis of complex balanced kinetic systems with distributed time delays, </w:t>
      </w:r>
      <w:r w:rsidRPr="00CF01D2">
        <w:rPr>
          <w:rFonts w:ascii="Times New Roman" w:hAnsi="Times New Roman" w:cs="Times New Roman"/>
          <w:bCs/>
          <w:lang w:val="en-GB"/>
        </w:rPr>
        <w:t>JOURNAL OF PROCESS CONTROL,</w:t>
      </w:r>
      <w:r w:rsidRPr="00CF01D2">
        <w:rPr>
          <w:rFonts w:ascii="Times New Roman" w:hAnsi="Times New Roman" w:cs="Times New Roman"/>
          <w:lang w:val="en-GB"/>
        </w:rPr>
        <w:t xml:space="preserve"> 84, pp. 13-23. (2019) </w:t>
      </w:r>
      <w:hyperlink r:id="rId20" w:history="1">
        <w:r w:rsidRPr="00CF01D2">
          <w:rPr>
            <w:rStyle w:val="Hiperhivatkozs"/>
            <w:rFonts w:ascii="Times New Roman" w:hAnsi="Times New Roman" w:cs="Times New Roman"/>
            <w:lang w:val="en-GB"/>
          </w:rPr>
          <w:t>SZTAKI</w:t>
        </w:r>
      </w:hyperlink>
    </w:p>
    <w:p w:rsidR="006F724D" w:rsidRPr="00CF01D2" w:rsidRDefault="006F724D" w:rsidP="009A12DA">
      <w:pPr>
        <w:pStyle w:val="Listaszerbekezds"/>
        <w:keepLines/>
        <w:widowControl/>
        <w:numPr>
          <w:ilvl w:val="0"/>
          <w:numId w:val="17"/>
        </w:numPr>
        <w:autoSpaceDE/>
        <w:autoSpaceDN/>
        <w:ind w:left="425" w:hanging="425"/>
        <w:jc w:val="both"/>
        <w:rPr>
          <w:rFonts w:ascii="Times New Roman" w:hAnsi="Times New Roman" w:cs="Times New Roman"/>
          <w:lang w:val="en-GB"/>
        </w:rPr>
      </w:pPr>
      <w:proofErr w:type="spellStart"/>
      <w:r w:rsidRPr="00CF01D2">
        <w:rPr>
          <w:rFonts w:ascii="Times New Roman" w:hAnsi="Times New Roman" w:cs="Times New Roman"/>
          <w:u w:val="single"/>
          <w:lang w:val="en-GB"/>
        </w:rPr>
        <w:t>Manno</w:t>
      </w:r>
      <w:proofErr w:type="spellEnd"/>
      <w:r w:rsidRPr="00CF01D2">
        <w:rPr>
          <w:rFonts w:ascii="Times New Roman" w:hAnsi="Times New Roman" w:cs="Times New Roman"/>
          <w:u w:val="single"/>
          <w:lang w:val="en-GB"/>
        </w:rPr>
        <w:t>-Kovacs, A.</w:t>
      </w:r>
      <w:r w:rsidRPr="00CF01D2">
        <w:rPr>
          <w:rFonts w:ascii="Times New Roman" w:hAnsi="Times New Roman" w:cs="Times New Roman"/>
          <w:lang w:val="en-GB"/>
        </w:rPr>
        <w:t xml:space="preserve">: Direction Selective Contour Detection for Salient Objects, </w:t>
      </w:r>
      <w:r w:rsidRPr="00CF01D2">
        <w:rPr>
          <w:rFonts w:ascii="Times New Roman" w:hAnsi="Times New Roman" w:cs="Times New Roman"/>
          <w:bCs/>
          <w:lang w:val="en-GB"/>
        </w:rPr>
        <w:t>IEEE TRANSACTIONS ON CIRCUITS AND SYSTEMS FOR VIDEO TECHNOLOGY,</w:t>
      </w:r>
      <w:r w:rsidRPr="00CF01D2">
        <w:rPr>
          <w:rFonts w:ascii="Times New Roman" w:hAnsi="Times New Roman" w:cs="Times New Roman"/>
          <w:lang w:val="en-GB"/>
        </w:rPr>
        <w:t xml:space="preserve"> 29: 2, pp. 375-389. (2019) </w:t>
      </w:r>
      <w:hyperlink r:id="rId21" w:history="1">
        <w:r w:rsidRPr="00CF01D2">
          <w:rPr>
            <w:rStyle w:val="Hiperhivatkozs"/>
            <w:rFonts w:ascii="Times New Roman" w:hAnsi="Times New Roman" w:cs="Times New Roman"/>
            <w:lang w:val="en-GB"/>
          </w:rPr>
          <w:t>SZTAKI</w:t>
        </w:r>
      </w:hyperlink>
    </w:p>
    <w:p w:rsidR="006F724D" w:rsidRPr="00CF01D2" w:rsidRDefault="006F724D" w:rsidP="009A12DA">
      <w:pPr>
        <w:pStyle w:val="Listaszerbekezds"/>
        <w:keepLines/>
        <w:widowControl/>
        <w:numPr>
          <w:ilvl w:val="0"/>
          <w:numId w:val="17"/>
        </w:numPr>
        <w:autoSpaceDE/>
        <w:autoSpaceDN/>
        <w:ind w:left="425" w:hanging="425"/>
        <w:jc w:val="both"/>
        <w:rPr>
          <w:rFonts w:ascii="Times New Roman" w:hAnsi="Times New Roman" w:cs="Times New Roman"/>
          <w:lang w:val="en-GB"/>
        </w:rPr>
      </w:pPr>
      <w:proofErr w:type="spellStart"/>
      <w:r w:rsidRPr="00CF01D2">
        <w:rPr>
          <w:rFonts w:ascii="Times New Roman" w:hAnsi="Times New Roman" w:cs="Times New Roman"/>
          <w:u w:val="single"/>
          <w:lang w:val="en-GB"/>
        </w:rPr>
        <w:t>Manno</w:t>
      </w:r>
      <w:proofErr w:type="spellEnd"/>
      <w:r w:rsidRPr="00CF01D2">
        <w:rPr>
          <w:rFonts w:ascii="Times New Roman" w:hAnsi="Times New Roman" w:cs="Times New Roman"/>
          <w:u w:val="single"/>
          <w:lang w:val="en-GB"/>
        </w:rPr>
        <w:t>-Kovacs, A.</w:t>
      </w:r>
      <w:r w:rsidRPr="00CF01D2">
        <w:rPr>
          <w:rFonts w:ascii="Times New Roman" w:hAnsi="Times New Roman" w:cs="Times New Roman"/>
          <w:lang w:val="en-GB"/>
        </w:rPr>
        <w:t xml:space="preserve">; </w:t>
      </w:r>
      <w:proofErr w:type="spellStart"/>
      <w:r w:rsidRPr="00CF01D2">
        <w:rPr>
          <w:rFonts w:ascii="Times New Roman" w:hAnsi="Times New Roman" w:cs="Times New Roman"/>
          <w:lang w:val="en-GB"/>
        </w:rPr>
        <w:t>Giusti</w:t>
      </w:r>
      <w:proofErr w:type="spellEnd"/>
      <w:r w:rsidRPr="00CF01D2">
        <w:rPr>
          <w:rFonts w:ascii="Times New Roman" w:hAnsi="Times New Roman" w:cs="Times New Roman"/>
          <w:lang w:val="en-GB"/>
        </w:rPr>
        <w:t xml:space="preserve">, E.; </w:t>
      </w:r>
      <w:proofErr w:type="spellStart"/>
      <w:r w:rsidRPr="00CF01D2">
        <w:rPr>
          <w:rFonts w:ascii="Times New Roman" w:hAnsi="Times New Roman" w:cs="Times New Roman"/>
          <w:lang w:val="en-GB"/>
        </w:rPr>
        <w:t>Berizzi</w:t>
      </w:r>
      <w:proofErr w:type="spellEnd"/>
      <w:r w:rsidRPr="00CF01D2">
        <w:rPr>
          <w:rFonts w:ascii="Times New Roman" w:hAnsi="Times New Roman" w:cs="Times New Roman"/>
          <w:lang w:val="en-GB"/>
        </w:rPr>
        <w:t xml:space="preserve">, F.; </w:t>
      </w:r>
      <w:r w:rsidRPr="00CF01D2">
        <w:rPr>
          <w:rFonts w:ascii="Times New Roman" w:hAnsi="Times New Roman" w:cs="Times New Roman"/>
          <w:u w:val="single"/>
          <w:lang w:val="en-GB"/>
        </w:rPr>
        <w:t>Kovacs, L.</w:t>
      </w:r>
      <w:r w:rsidRPr="00CF01D2">
        <w:rPr>
          <w:rFonts w:ascii="Times New Roman" w:hAnsi="Times New Roman" w:cs="Times New Roman"/>
          <w:lang w:val="en-GB"/>
        </w:rPr>
        <w:t xml:space="preserve">: Image Based Robust Target Classification for Passive ISAR, </w:t>
      </w:r>
      <w:r w:rsidRPr="00CF01D2">
        <w:rPr>
          <w:rFonts w:ascii="Times New Roman" w:hAnsi="Times New Roman" w:cs="Times New Roman"/>
          <w:bCs/>
          <w:lang w:val="en-GB"/>
        </w:rPr>
        <w:t>IEEE SENSORS JOURNAL,</w:t>
      </w:r>
      <w:r w:rsidRPr="00CF01D2">
        <w:rPr>
          <w:rFonts w:ascii="Times New Roman" w:hAnsi="Times New Roman" w:cs="Times New Roman"/>
          <w:lang w:val="en-GB"/>
        </w:rPr>
        <w:t xml:space="preserve"> 19: 1, </w:t>
      </w:r>
      <w:proofErr w:type="gramStart"/>
      <w:r w:rsidRPr="00CF01D2">
        <w:rPr>
          <w:rFonts w:ascii="Times New Roman" w:hAnsi="Times New Roman" w:cs="Times New Roman"/>
          <w:lang w:val="en-GB"/>
        </w:rPr>
        <w:t>pp</w:t>
      </w:r>
      <w:proofErr w:type="gramEnd"/>
      <w:r w:rsidRPr="00CF01D2">
        <w:rPr>
          <w:rFonts w:ascii="Times New Roman" w:hAnsi="Times New Roman" w:cs="Times New Roman"/>
          <w:lang w:val="en-GB"/>
        </w:rPr>
        <w:t xml:space="preserve">. 268-276. (2019) </w:t>
      </w:r>
      <w:hyperlink r:id="rId22" w:history="1">
        <w:r w:rsidRPr="00CF01D2">
          <w:rPr>
            <w:rStyle w:val="Hiperhivatkozs"/>
            <w:rFonts w:ascii="Times New Roman" w:hAnsi="Times New Roman" w:cs="Times New Roman"/>
            <w:lang w:val="en-GB"/>
          </w:rPr>
          <w:t>SZTAKI</w:t>
        </w:r>
      </w:hyperlink>
    </w:p>
    <w:p w:rsidR="006F724D" w:rsidRPr="00CF01D2" w:rsidRDefault="006F724D" w:rsidP="009A12DA">
      <w:pPr>
        <w:pStyle w:val="Listaszerbekezds"/>
        <w:keepLines/>
        <w:widowControl/>
        <w:numPr>
          <w:ilvl w:val="0"/>
          <w:numId w:val="17"/>
        </w:numPr>
        <w:autoSpaceDE/>
        <w:autoSpaceDN/>
        <w:ind w:left="425" w:hanging="425"/>
        <w:jc w:val="both"/>
        <w:rPr>
          <w:rFonts w:ascii="Times New Roman" w:hAnsi="Times New Roman" w:cs="Times New Roman"/>
          <w:lang w:val="en-GB"/>
        </w:rPr>
      </w:pPr>
      <w:r w:rsidRPr="00CF01D2">
        <w:rPr>
          <w:rFonts w:ascii="Times New Roman" w:hAnsi="Times New Roman" w:cs="Times New Roman"/>
          <w:u w:val="single"/>
          <w:lang w:val="en-GB"/>
        </w:rPr>
        <w:t>Nagy, B.</w:t>
      </w:r>
      <w:r w:rsidRPr="00CF01D2">
        <w:rPr>
          <w:rFonts w:ascii="Times New Roman" w:hAnsi="Times New Roman" w:cs="Times New Roman"/>
          <w:lang w:val="en-GB"/>
        </w:rPr>
        <w:t xml:space="preserve">; </w:t>
      </w:r>
      <w:proofErr w:type="spellStart"/>
      <w:r w:rsidRPr="00CF01D2">
        <w:rPr>
          <w:rFonts w:ascii="Times New Roman" w:hAnsi="Times New Roman" w:cs="Times New Roman"/>
          <w:u w:val="single"/>
          <w:lang w:val="en-GB"/>
        </w:rPr>
        <w:t>Benedek</w:t>
      </w:r>
      <w:proofErr w:type="spellEnd"/>
      <w:r w:rsidRPr="00CF01D2">
        <w:rPr>
          <w:rFonts w:ascii="Times New Roman" w:hAnsi="Times New Roman" w:cs="Times New Roman"/>
          <w:u w:val="single"/>
          <w:lang w:val="en-GB"/>
        </w:rPr>
        <w:t>, Cs.</w:t>
      </w:r>
      <w:r w:rsidRPr="00CF01D2">
        <w:rPr>
          <w:rFonts w:ascii="Times New Roman" w:hAnsi="Times New Roman" w:cs="Times New Roman"/>
          <w:lang w:val="en-GB"/>
        </w:rPr>
        <w:t xml:space="preserve">: 3D CNN Based Semantic </w:t>
      </w:r>
      <w:proofErr w:type="spellStart"/>
      <w:r w:rsidRPr="00CF01D2">
        <w:rPr>
          <w:rFonts w:ascii="Times New Roman" w:hAnsi="Times New Roman" w:cs="Times New Roman"/>
          <w:lang w:val="en-GB"/>
        </w:rPr>
        <w:t>Labeling</w:t>
      </w:r>
      <w:proofErr w:type="spellEnd"/>
      <w:r w:rsidRPr="00CF01D2">
        <w:rPr>
          <w:rFonts w:ascii="Times New Roman" w:hAnsi="Times New Roman" w:cs="Times New Roman"/>
          <w:lang w:val="en-GB"/>
        </w:rPr>
        <w:t xml:space="preserve"> Approach for Mobile Laser Scanning Data, </w:t>
      </w:r>
      <w:r w:rsidRPr="00CF01D2">
        <w:rPr>
          <w:rFonts w:ascii="Times New Roman" w:hAnsi="Times New Roman" w:cs="Times New Roman"/>
          <w:bCs/>
          <w:lang w:val="en-GB"/>
        </w:rPr>
        <w:t>IEEE SENSORS JOURNAL,</w:t>
      </w:r>
      <w:r w:rsidRPr="00CF01D2">
        <w:rPr>
          <w:rFonts w:ascii="Times New Roman" w:hAnsi="Times New Roman" w:cs="Times New Roman"/>
          <w:lang w:val="en-GB"/>
        </w:rPr>
        <w:t xml:space="preserve"> 19: 21, </w:t>
      </w:r>
      <w:proofErr w:type="gramStart"/>
      <w:r w:rsidRPr="00CF01D2">
        <w:rPr>
          <w:rFonts w:ascii="Times New Roman" w:hAnsi="Times New Roman" w:cs="Times New Roman"/>
          <w:lang w:val="en-GB"/>
        </w:rPr>
        <w:t>pp</w:t>
      </w:r>
      <w:proofErr w:type="gramEnd"/>
      <w:r w:rsidRPr="00CF01D2">
        <w:rPr>
          <w:rFonts w:ascii="Times New Roman" w:hAnsi="Times New Roman" w:cs="Times New Roman"/>
          <w:lang w:val="en-GB"/>
        </w:rPr>
        <w:t xml:space="preserve">. 10034-10045. (2019) </w:t>
      </w:r>
      <w:hyperlink r:id="rId23" w:history="1">
        <w:r w:rsidRPr="00CF01D2">
          <w:rPr>
            <w:rStyle w:val="Hiperhivatkozs"/>
            <w:rFonts w:ascii="Times New Roman" w:hAnsi="Times New Roman" w:cs="Times New Roman"/>
            <w:lang w:val="en-GB"/>
          </w:rPr>
          <w:t>SZTAKI</w:t>
        </w:r>
      </w:hyperlink>
      <w:r w:rsidRPr="00CF01D2">
        <w:rPr>
          <w:rFonts w:ascii="Times New Roman" w:hAnsi="Times New Roman" w:cs="Times New Roman"/>
          <w:lang w:val="en-GB"/>
        </w:rPr>
        <w:t xml:space="preserve"> </w:t>
      </w:r>
    </w:p>
    <w:p w:rsidR="006F724D" w:rsidRPr="00CF01D2" w:rsidRDefault="006F724D" w:rsidP="009A12DA">
      <w:pPr>
        <w:pStyle w:val="Listaszerbekezds"/>
        <w:keepLines/>
        <w:widowControl/>
        <w:numPr>
          <w:ilvl w:val="0"/>
          <w:numId w:val="17"/>
        </w:numPr>
        <w:autoSpaceDE/>
        <w:autoSpaceDN/>
        <w:ind w:left="425" w:hanging="425"/>
        <w:jc w:val="both"/>
        <w:rPr>
          <w:rFonts w:ascii="Times New Roman" w:hAnsi="Times New Roman" w:cs="Times New Roman"/>
          <w:lang w:val="en-GB"/>
        </w:rPr>
      </w:pPr>
      <w:proofErr w:type="spellStart"/>
      <w:r w:rsidRPr="00CF01D2">
        <w:rPr>
          <w:rFonts w:ascii="Times New Roman" w:hAnsi="Times New Roman" w:cs="Times New Roman"/>
          <w:u w:val="single"/>
          <w:lang w:val="en-GB"/>
        </w:rPr>
        <w:t>Németh</w:t>
      </w:r>
      <w:proofErr w:type="spellEnd"/>
      <w:r w:rsidRPr="00CF01D2">
        <w:rPr>
          <w:rFonts w:ascii="Times New Roman" w:hAnsi="Times New Roman" w:cs="Times New Roman"/>
          <w:u w:val="single"/>
          <w:lang w:val="en-GB"/>
        </w:rPr>
        <w:t>, B.</w:t>
      </w:r>
      <w:r w:rsidRPr="00CF01D2">
        <w:rPr>
          <w:rFonts w:ascii="Times New Roman" w:hAnsi="Times New Roman" w:cs="Times New Roman"/>
          <w:lang w:val="en-GB"/>
        </w:rPr>
        <w:t xml:space="preserve">; </w:t>
      </w:r>
      <w:proofErr w:type="spellStart"/>
      <w:r w:rsidRPr="00CF01D2">
        <w:rPr>
          <w:rFonts w:ascii="Times New Roman" w:hAnsi="Times New Roman" w:cs="Times New Roman"/>
          <w:u w:val="single"/>
          <w:lang w:val="en-GB"/>
        </w:rPr>
        <w:t>Fényes</w:t>
      </w:r>
      <w:proofErr w:type="spellEnd"/>
      <w:r w:rsidRPr="00CF01D2">
        <w:rPr>
          <w:rFonts w:ascii="Times New Roman" w:hAnsi="Times New Roman" w:cs="Times New Roman"/>
          <w:u w:val="single"/>
          <w:lang w:val="en-GB"/>
        </w:rPr>
        <w:t>, D.</w:t>
      </w:r>
      <w:r w:rsidRPr="00CF01D2">
        <w:rPr>
          <w:rFonts w:ascii="Times New Roman" w:hAnsi="Times New Roman" w:cs="Times New Roman"/>
          <w:lang w:val="en-GB"/>
        </w:rPr>
        <w:t xml:space="preserve">; </w:t>
      </w:r>
      <w:proofErr w:type="spellStart"/>
      <w:r w:rsidRPr="00CF01D2">
        <w:rPr>
          <w:rFonts w:ascii="Times New Roman" w:hAnsi="Times New Roman" w:cs="Times New Roman"/>
          <w:u w:val="single"/>
          <w:lang w:val="en-GB"/>
        </w:rPr>
        <w:t>Gáspár</w:t>
      </w:r>
      <w:proofErr w:type="spellEnd"/>
      <w:r w:rsidRPr="00CF01D2">
        <w:rPr>
          <w:rFonts w:ascii="Times New Roman" w:hAnsi="Times New Roman" w:cs="Times New Roman"/>
          <w:u w:val="single"/>
          <w:lang w:val="en-GB"/>
        </w:rPr>
        <w:t>, P.</w:t>
      </w:r>
      <w:r w:rsidRPr="00CF01D2">
        <w:rPr>
          <w:rFonts w:ascii="Times New Roman" w:hAnsi="Times New Roman" w:cs="Times New Roman"/>
          <w:lang w:val="en-GB"/>
        </w:rPr>
        <w:t xml:space="preserve">; </w:t>
      </w:r>
      <w:proofErr w:type="spellStart"/>
      <w:r w:rsidRPr="00CF01D2">
        <w:rPr>
          <w:rFonts w:ascii="Times New Roman" w:hAnsi="Times New Roman" w:cs="Times New Roman"/>
          <w:u w:val="single"/>
          <w:lang w:val="en-GB"/>
        </w:rPr>
        <w:t>Bokor</w:t>
      </w:r>
      <w:proofErr w:type="spellEnd"/>
      <w:r w:rsidRPr="00CF01D2">
        <w:rPr>
          <w:rFonts w:ascii="Times New Roman" w:hAnsi="Times New Roman" w:cs="Times New Roman"/>
          <w:u w:val="single"/>
          <w:lang w:val="en-GB"/>
        </w:rPr>
        <w:t>, J.</w:t>
      </w:r>
      <w:r w:rsidRPr="00CF01D2">
        <w:rPr>
          <w:rFonts w:ascii="Times New Roman" w:hAnsi="Times New Roman" w:cs="Times New Roman"/>
          <w:lang w:val="en-GB"/>
        </w:rPr>
        <w:t xml:space="preserve">: Coordination of Independent Steering and Torque Vectoring in a Variable-Geometry Suspension System, </w:t>
      </w:r>
      <w:r w:rsidRPr="00CF01D2">
        <w:rPr>
          <w:rFonts w:ascii="Times New Roman" w:hAnsi="Times New Roman" w:cs="Times New Roman"/>
          <w:bCs/>
          <w:lang w:val="en-GB"/>
        </w:rPr>
        <w:t>IEEE TRANSACTIONS ON CONTROL SYSTEMS TECHNOLOGY,</w:t>
      </w:r>
      <w:r w:rsidRPr="00CF01D2">
        <w:rPr>
          <w:rFonts w:ascii="Times New Roman" w:hAnsi="Times New Roman" w:cs="Times New Roman"/>
          <w:lang w:val="en-GB"/>
        </w:rPr>
        <w:t xml:space="preserve"> 27: 5, pp. 2209-2220. (2019) </w:t>
      </w:r>
      <w:hyperlink r:id="rId24" w:history="1">
        <w:r w:rsidRPr="00CF01D2">
          <w:rPr>
            <w:rStyle w:val="Hiperhivatkozs"/>
            <w:rFonts w:ascii="Times New Roman" w:hAnsi="Times New Roman" w:cs="Times New Roman"/>
            <w:lang w:val="en-GB"/>
          </w:rPr>
          <w:t>SZTAKI</w:t>
        </w:r>
      </w:hyperlink>
    </w:p>
    <w:p w:rsidR="006F724D" w:rsidRPr="00CF01D2" w:rsidRDefault="006F724D" w:rsidP="009A12DA">
      <w:pPr>
        <w:pStyle w:val="Listaszerbekezds"/>
        <w:keepLines/>
        <w:widowControl/>
        <w:numPr>
          <w:ilvl w:val="0"/>
          <w:numId w:val="17"/>
        </w:numPr>
        <w:autoSpaceDE/>
        <w:autoSpaceDN/>
        <w:ind w:left="425" w:hanging="425"/>
        <w:jc w:val="both"/>
        <w:rPr>
          <w:rFonts w:ascii="Times New Roman" w:hAnsi="Times New Roman" w:cs="Times New Roman"/>
          <w:lang w:val="en-GB"/>
        </w:rPr>
      </w:pPr>
      <w:proofErr w:type="spellStart"/>
      <w:r w:rsidRPr="00CF01D2">
        <w:rPr>
          <w:rFonts w:ascii="Times New Roman" w:hAnsi="Times New Roman" w:cs="Times New Roman"/>
          <w:u w:val="single"/>
          <w:lang w:val="en-GB"/>
        </w:rPr>
        <w:t>Rödönyi</w:t>
      </w:r>
      <w:proofErr w:type="spellEnd"/>
      <w:r w:rsidRPr="00CF01D2">
        <w:rPr>
          <w:rFonts w:ascii="Times New Roman" w:hAnsi="Times New Roman" w:cs="Times New Roman"/>
          <w:u w:val="single"/>
          <w:lang w:val="en-GB"/>
        </w:rPr>
        <w:t>, G.</w:t>
      </w:r>
      <w:r w:rsidRPr="00CF01D2">
        <w:rPr>
          <w:rFonts w:ascii="Times New Roman" w:hAnsi="Times New Roman" w:cs="Times New Roman"/>
          <w:lang w:val="en-GB"/>
        </w:rPr>
        <w:t xml:space="preserve">: Heterogeneous string stability of </w:t>
      </w:r>
      <w:proofErr w:type="spellStart"/>
      <w:r w:rsidRPr="00CF01D2">
        <w:rPr>
          <w:rFonts w:ascii="Times New Roman" w:hAnsi="Times New Roman" w:cs="Times New Roman"/>
          <w:lang w:val="en-GB"/>
        </w:rPr>
        <w:t>unidirectionally</w:t>
      </w:r>
      <w:proofErr w:type="spellEnd"/>
      <w:r w:rsidRPr="00CF01D2">
        <w:rPr>
          <w:rFonts w:ascii="Times New Roman" w:hAnsi="Times New Roman" w:cs="Times New Roman"/>
          <w:lang w:val="en-GB"/>
        </w:rPr>
        <w:t xml:space="preserve"> interconnected MIMO LTI systems, </w:t>
      </w:r>
      <w:r w:rsidRPr="00CF01D2">
        <w:rPr>
          <w:rFonts w:ascii="Times New Roman" w:hAnsi="Times New Roman" w:cs="Times New Roman"/>
          <w:bCs/>
          <w:lang w:val="en-GB"/>
        </w:rPr>
        <w:t>AUTOMATICA,</w:t>
      </w:r>
      <w:r w:rsidRPr="00CF01D2">
        <w:rPr>
          <w:rFonts w:ascii="Times New Roman" w:hAnsi="Times New Roman" w:cs="Times New Roman"/>
          <w:lang w:val="en-GB"/>
        </w:rPr>
        <w:t xml:space="preserve"> 103, pp. 354-362. (2019) </w:t>
      </w:r>
      <w:hyperlink r:id="rId25" w:history="1">
        <w:r w:rsidRPr="00CF01D2">
          <w:rPr>
            <w:rStyle w:val="Hiperhivatkozs"/>
            <w:rFonts w:ascii="Times New Roman" w:hAnsi="Times New Roman" w:cs="Times New Roman"/>
            <w:lang w:val="en-GB"/>
          </w:rPr>
          <w:t>SZTAKI</w:t>
        </w:r>
      </w:hyperlink>
    </w:p>
    <w:p w:rsidR="006F724D" w:rsidRPr="00CF01D2" w:rsidRDefault="006F724D" w:rsidP="009A12DA">
      <w:pPr>
        <w:pStyle w:val="Listaszerbekezds"/>
        <w:keepLines/>
        <w:widowControl/>
        <w:numPr>
          <w:ilvl w:val="0"/>
          <w:numId w:val="17"/>
        </w:numPr>
        <w:autoSpaceDE/>
        <w:autoSpaceDN/>
        <w:ind w:left="425" w:hanging="425"/>
        <w:jc w:val="both"/>
        <w:rPr>
          <w:rFonts w:ascii="Times New Roman" w:hAnsi="Times New Roman" w:cs="Times New Roman"/>
          <w:lang w:val="en-GB"/>
        </w:rPr>
      </w:pPr>
      <w:proofErr w:type="spellStart"/>
      <w:r w:rsidRPr="00CF01D2">
        <w:rPr>
          <w:rFonts w:ascii="Times New Roman" w:hAnsi="Times New Roman" w:cs="Times New Roman"/>
          <w:lang w:val="en-GB"/>
        </w:rPr>
        <w:t>Venkataraman</w:t>
      </w:r>
      <w:proofErr w:type="spellEnd"/>
      <w:r w:rsidRPr="00CF01D2">
        <w:rPr>
          <w:rFonts w:ascii="Times New Roman" w:hAnsi="Times New Roman" w:cs="Times New Roman"/>
          <w:lang w:val="en-GB"/>
        </w:rPr>
        <w:t xml:space="preserve">, R.; </w:t>
      </w:r>
      <w:r w:rsidRPr="00CF01D2">
        <w:rPr>
          <w:rFonts w:ascii="Times New Roman" w:hAnsi="Times New Roman" w:cs="Times New Roman"/>
          <w:u w:val="single"/>
          <w:lang w:val="en-GB"/>
        </w:rPr>
        <w:t>Bauer, P.</w:t>
      </w:r>
      <w:r w:rsidRPr="00CF01D2">
        <w:rPr>
          <w:rFonts w:ascii="Times New Roman" w:hAnsi="Times New Roman" w:cs="Times New Roman"/>
          <w:lang w:val="en-GB"/>
        </w:rPr>
        <w:t xml:space="preserve">; Seiler, P.; </w:t>
      </w:r>
      <w:proofErr w:type="spellStart"/>
      <w:r w:rsidRPr="00CF01D2">
        <w:rPr>
          <w:rFonts w:ascii="Times New Roman" w:hAnsi="Times New Roman" w:cs="Times New Roman"/>
          <w:u w:val="single"/>
          <w:lang w:val="en-GB"/>
        </w:rPr>
        <w:t>Vanek</w:t>
      </w:r>
      <w:proofErr w:type="spellEnd"/>
      <w:r w:rsidRPr="00CF01D2">
        <w:rPr>
          <w:rFonts w:ascii="Times New Roman" w:hAnsi="Times New Roman" w:cs="Times New Roman"/>
          <w:u w:val="single"/>
          <w:lang w:val="en-GB"/>
        </w:rPr>
        <w:t>, B.</w:t>
      </w:r>
      <w:r w:rsidRPr="00CF01D2">
        <w:rPr>
          <w:rFonts w:ascii="Times New Roman" w:hAnsi="Times New Roman" w:cs="Times New Roman"/>
          <w:lang w:val="en-GB"/>
        </w:rPr>
        <w:t xml:space="preserve">: Comparison of fault detection and isolation methods for a small unmanned aircraft, </w:t>
      </w:r>
      <w:r w:rsidRPr="00CF01D2">
        <w:rPr>
          <w:rFonts w:ascii="Times New Roman" w:hAnsi="Times New Roman" w:cs="Times New Roman"/>
          <w:bCs/>
          <w:lang w:val="en-GB"/>
        </w:rPr>
        <w:t>CONTROL ENGINEERING PRACTICE,</w:t>
      </w:r>
      <w:r w:rsidRPr="00CF01D2">
        <w:rPr>
          <w:rFonts w:ascii="Times New Roman" w:hAnsi="Times New Roman" w:cs="Times New Roman"/>
          <w:lang w:val="en-GB"/>
        </w:rPr>
        <w:t xml:space="preserve"> 84, pp. 365-376. (2019) </w:t>
      </w:r>
      <w:hyperlink r:id="rId26" w:history="1">
        <w:r w:rsidRPr="00CF01D2">
          <w:rPr>
            <w:rStyle w:val="Hiperhivatkozs"/>
            <w:rFonts w:ascii="Times New Roman" w:hAnsi="Times New Roman" w:cs="Times New Roman"/>
            <w:lang w:val="en-GB"/>
          </w:rPr>
          <w:t>SZTAKI</w:t>
        </w:r>
      </w:hyperlink>
    </w:p>
    <w:p w:rsidR="006F724D" w:rsidRPr="00CF01D2" w:rsidRDefault="006F724D" w:rsidP="009A12DA">
      <w:pPr>
        <w:pStyle w:val="Listaszerbekezds"/>
        <w:keepLines/>
        <w:numPr>
          <w:ilvl w:val="0"/>
          <w:numId w:val="17"/>
        </w:numPr>
        <w:autoSpaceDE/>
        <w:autoSpaceDN/>
        <w:ind w:left="425" w:hanging="425"/>
        <w:jc w:val="both"/>
        <w:rPr>
          <w:rFonts w:ascii="Times New Roman" w:hAnsi="Times New Roman" w:cs="Times New Roman"/>
          <w:lang w:val="en-GB"/>
        </w:rPr>
      </w:pPr>
      <w:proofErr w:type="spellStart"/>
      <w:r w:rsidRPr="00CF01D2">
        <w:rPr>
          <w:rFonts w:ascii="Times New Roman" w:hAnsi="Times New Roman" w:cs="Times New Roman"/>
          <w:u w:val="single"/>
          <w:lang w:val="en-GB"/>
        </w:rPr>
        <w:t>Zvara</w:t>
      </w:r>
      <w:proofErr w:type="spellEnd"/>
      <w:r w:rsidRPr="00CF01D2">
        <w:rPr>
          <w:rFonts w:ascii="Times New Roman" w:hAnsi="Times New Roman" w:cs="Times New Roman"/>
          <w:u w:val="single"/>
          <w:lang w:val="en-GB"/>
        </w:rPr>
        <w:t>, Z.</w:t>
      </w:r>
      <w:r w:rsidRPr="00CF01D2">
        <w:rPr>
          <w:rFonts w:ascii="Times New Roman" w:hAnsi="Times New Roman" w:cs="Times New Roman"/>
          <w:lang w:val="en-GB"/>
        </w:rPr>
        <w:t xml:space="preserve">; </w:t>
      </w:r>
      <w:proofErr w:type="spellStart"/>
      <w:r w:rsidRPr="00CF01D2">
        <w:rPr>
          <w:rFonts w:ascii="Times New Roman" w:hAnsi="Times New Roman" w:cs="Times New Roman"/>
          <w:u w:val="single"/>
          <w:lang w:val="en-GB"/>
        </w:rPr>
        <w:t>Szabó</w:t>
      </w:r>
      <w:proofErr w:type="spellEnd"/>
      <w:r w:rsidRPr="00CF01D2">
        <w:rPr>
          <w:rFonts w:ascii="Times New Roman" w:hAnsi="Times New Roman" w:cs="Times New Roman"/>
          <w:u w:val="single"/>
          <w:lang w:val="en-GB"/>
        </w:rPr>
        <w:t>, P.G.N.</w:t>
      </w:r>
      <w:r w:rsidRPr="00CF01D2">
        <w:rPr>
          <w:rFonts w:ascii="Times New Roman" w:hAnsi="Times New Roman" w:cs="Times New Roman"/>
          <w:lang w:val="en-GB"/>
        </w:rPr>
        <w:t xml:space="preserve">; </w:t>
      </w:r>
      <w:proofErr w:type="spellStart"/>
      <w:r w:rsidRPr="00CF01D2">
        <w:rPr>
          <w:rFonts w:ascii="Times New Roman" w:hAnsi="Times New Roman" w:cs="Times New Roman"/>
          <w:u w:val="single"/>
          <w:lang w:val="en-GB"/>
        </w:rPr>
        <w:t>Balázs</w:t>
      </w:r>
      <w:proofErr w:type="spellEnd"/>
      <w:r w:rsidRPr="00CF01D2">
        <w:rPr>
          <w:rFonts w:ascii="Times New Roman" w:hAnsi="Times New Roman" w:cs="Times New Roman"/>
          <w:u w:val="single"/>
          <w:lang w:val="en-GB"/>
        </w:rPr>
        <w:t>, B</w:t>
      </w:r>
      <w:r w:rsidRPr="00CF01D2">
        <w:rPr>
          <w:rFonts w:ascii="Times New Roman" w:hAnsi="Times New Roman" w:cs="Times New Roman"/>
          <w:lang w:val="en-GB"/>
        </w:rPr>
        <w:t xml:space="preserve">.; </w:t>
      </w:r>
      <w:proofErr w:type="spellStart"/>
      <w:r w:rsidRPr="00CF01D2">
        <w:rPr>
          <w:rFonts w:ascii="Times New Roman" w:hAnsi="Times New Roman" w:cs="Times New Roman"/>
          <w:u w:val="single"/>
          <w:lang w:val="en-GB"/>
        </w:rPr>
        <w:t>Benczúr</w:t>
      </w:r>
      <w:proofErr w:type="spellEnd"/>
      <w:r w:rsidRPr="00CF01D2">
        <w:rPr>
          <w:rFonts w:ascii="Times New Roman" w:hAnsi="Times New Roman" w:cs="Times New Roman"/>
          <w:u w:val="single"/>
          <w:lang w:val="en-GB"/>
        </w:rPr>
        <w:t>, A.</w:t>
      </w:r>
      <w:r w:rsidRPr="00CF01D2">
        <w:rPr>
          <w:rFonts w:ascii="Times New Roman" w:hAnsi="Times New Roman" w:cs="Times New Roman"/>
          <w:lang w:val="en-GB"/>
        </w:rPr>
        <w:t xml:space="preserve">: Optimizing distributed data stream processing by tracing, </w:t>
      </w:r>
      <w:r w:rsidRPr="00CF01D2">
        <w:rPr>
          <w:rFonts w:ascii="Times New Roman" w:hAnsi="Times New Roman" w:cs="Times New Roman"/>
          <w:bCs/>
          <w:lang w:val="en-GB"/>
        </w:rPr>
        <w:t>FUTURE GENERATION COMPUTER SYSTEMS,</w:t>
      </w:r>
      <w:r w:rsidRPr="00CF01D2">
        <w:rPr>
          <w:rFonts w:ascii="Times New Roman" w:hAnsi="Times New Roman" w:cs="Times New Roman"/>
          <w:lang w:val="en-GB"/>
        </w:rPr>
        <w:t xml:space="preserve"> 90 pp. 578-591. (2019) </w:t>
      </w:r>
      <w:hyperlink r:id="rId27" w:history="1">
        <w:r w:rsidRPr="00CF01D2">
          <w:rPr>
            <w:rStyle w:val="Hiperhivatkozs"/>
            <w:rFonts w:ascii="Times New Roman" w:hAnsi="Times New Roman" w:cs="Times New Roman"/>
            <w:lang w:val="en-GB"/>
          </w:rPr>
          <w:t>SZTAKI</w:t>
        </w:r>
      </w:hyperlink>
    </w:p>
    <w:sectPr w:rsidR="006F724D" w:rsidRPr="00CF01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E31" w:rsidRDefault="00BF5E31">
      <w:r>
        <w:separator/>
      </w:r>
    </w:p>
  </w:endnote>
  <w:endnote w:type="continuationSeparator" w:id="0">
    <w:p w:rsidR="00BF5E31" w:rsidRDefault="00BF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Times New Roman">
    <w:altName w:val="Times New Roman"/>
    <w:panose1 w:val="02020603050405020304"/>
    <w:charset w:val="EE"/>
    <w:family w:val="roman"/>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uHelvetica">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Nimbus 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DA" w:rsidRDefault="009A12DA">
    <w:pPr>
      <w:pStyle w:val="llb"/>
      <w:widowContr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E31" w:rsidRDefault="00BF5E31">
      <w:r>
        <w:separator/>
      </w:r>
    </w:p>
  </w:footnote>
  <w:footnote w:type="continuationSeparator" w:id="0">
    <w:p w:rsidR="00BF5E31" w:rsidRDefault="00BF5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DA" w:rsidRDefault="009A12DA">
    <w:pPr>
      <w:pStyle w:val="lfej"/>
      <w:widowControl/>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C6ABB94"/>
    <w:lvl w:ilvl="0">
      <w:start w:val="1"/>
      <w:numFmt w:val="bullet"/>
      <w:lvlText w:val="-"/>
      <w:lvlJc w:val="left"/>
      <w:pPr>
        <w:tabs>
          <w:tab w:val="num" w:pos="720"/>
        </w:tabs>
        <w:ind w:left="720" w:hanging="360"/>
      </w:pPr>
      <w:rPr>
        <w:rFonts w:ascii="Liberation Serif" w:hAnsi="Liberation Serif" w:cs="FreeSans"/>
        <w:lang w:val="hu-HU"/>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7EE558A"/>
    <w:multiLevelType w:val="hybridMultilevel"/>
    <w:tmpl w:val="89D41A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970210"/>
    <w:multiLevelType w:val="hybridMultilevel"/>
    <w:tmpl w:val="9ACAB0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9D7797"/>
    <w:multiLevelType w:val="hybridMultilevel"/>
    <w:tmpl w:val="1D0E1096"/>
    <w:lvl w:ilvl="0" w:tplc="63F04B82">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 w15:restartNumberingAfterBreak="0">
    <w:nsid w:val="1216007A"/>
    <w:multiLevelType w:val="hybridMultilevel"/>
    <w:tmpl w:val="EE34E5A8"/>
    <w:lvl w:ilvl="0" w:tplc="61FC6AB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16A43C66"/>
    <w:multiLevelType w:val="hybridMultilevel"/>
    <w:tmpl w:val="4EA6AEC4"/>
    <w:lvl w:ilvl="0" w:tplc="405C5EEE">
      <w:start w:val="1"/>
      <w:numFmt w:val="decimal"/>
      <w:lvlText w:val="%1."/>
      <w:lvlJc w:val="left"/>
      <w:pPr>
        <w:ind w:left="1205" w:hanging="420"/>
      </w:pPr>
      <w:rPr>
        <w:rFonts w:hint="default"/>
        <w:color w:val="auto"/>
        <w:u w:val="none"/>
      </w:r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6" w15:restartNumberingAfterBreak="0">
    <w:nsid w:val="18B939F3"/>
    <w:multiLevelType w:val="hybridMultilevel"/>
    <w:tmpl w:val="C0CE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3095A"/>
    <w:multiLevelType w:val="hybridMultilevel"/>
    <w:tmpl w:val="F7C84B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21E6390"/>
    <w:multiLevelType w:val="hybridMultilevel"/>
    <w:tmpl w:val="FF5C0C88"/>
    <w:lvl w:ilvl="0" w:tplc="FA3EE6C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F5C32"/>
    <w:multiLevelType w:val="hybridMultilevel"/>
    <w:tmpl w:val="7CFE9E18"/>
    <w:lvl w:ilvl="0" w:tplc="61FC6AB0">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3F9F7118"/>
    <w:multiLevelType w:val="hybridMultilevel"/>
    <w:tmpl w:val="0880940C"/>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406818DE"/>
    <w:multiLevelType w:val="hybridMultilevel"/>
    <w:tmpl w:val="1D0E1096"/>
    <w:lvl w:ilvl="0" w:tplc="63F04B82">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2" w15:restartNumberingAfterBreak="0">
    <w:nsid w:val="41837DA8"/>
    <w:multiLevelType w:val="hybridMultilevel"/>
    <w:tmpl w:val="B5DC66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3EA36B6"/>
    <w:multiLevelType w:val="hybridMultilevel"/>
    <w:tmpl w:val="59F0C2D0"/>
    <w:lvl w:ilvl="0" w:tplc="0E645E2C">
      <w:start w:val="1"/>
      <w:numFmt w:val="decimal"/>
      <w:lvlText w:val="%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4DF6B63"/>
    <w:multiLevelType w:val="hybridMultilevel"/>
    <w:tmpl w:val="2C0657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AAF609F"/>
    <w:multiLevelType w:val="hybridMultilevel"/>
    <w:tmpl w:val="414A240E"/>
    <w:lvl w:ilvl="0" w:tplc="64A807BE">
      <w:numFmt w:val="bullet"/>
      <w:lvlText w:val="-"/>
      <w:lvlJc w:val="left"/>
      <w:pPr>
        <w:ind w:left="644" w:hanging="360"/>
      </w:pPr>
      <w:rPr>
        <w:rFonts w:ascii="Times New Roman" w:eastAsia="Calibri"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6" w15:restartNumberingAfterBreak="0">
    <w:nsid w:val="510027A1"/>
    <w:multiLevelType w:val="hybridMultilevel"/>
    <w:tmpl w:val="F0DA7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8F2278"/>
    <w:multiLevelType w:val="hybridMultilevel"/>
    <w:tmpl w:val="34A61350"/>
    <w:lvl w:ilvl="0" w:tplc="64A807BE">
      <w:numFmt w:val="bullet"/>
      <w:lvlText w:val="-"/>
      <w:lvlJc w:val="left"/>
      <w:pPr>
        <w:ind w:left="1080" w:hanging="360"/>
      </w:pPr>
      <w:rPr>
        <w:rFonts w:ascii="Times New Roman" w:eastAsia="Calibri" w:hAnsi="Times New Roman" w:cs="Times New Roman" w:hint="default"/>
      </w:rPr>
    </w:lvl>
    <w:lvl w:ilvl="1" w:tplc="040E0003">
      <w:start w:val="1"/>
      <w:numFmt w:val="bullet"/>
      <w:lvlText w:val="o"/>
      <w:lvlJc w:val="left"/>
      <w:pPr>
        <w:ind w:left="1876" w:hanging="360"/>
      </w:pPr>
      <w:rPr>
        <w:rFonts w:ascii="Courier New" w:hAnsi="Courier New" w:cs="Courier New" w:hint="default"/>
      </w:rPr>
    </w:lvl>
    <w:lvl w:ilvl="2" w:tplc="040E0005" w:tentative="1">
      <w:start w:val="1"/>
      <w:numFmt w:val="bullet"/>
      <w:lvlText w:val=""/>
      <w:lvlJc w:val="left"/>
      <w:pPr>
        <w:ind w:left="2596" w:hanging="360"/>
      </w:pPr>
      <w:rPr>
        <w:rFonts w:ascii="Wingdings" w:hAnsi="Wingdings" w:hint="default"/>
      </w:rPr>
    </w:lvl>
    <w:lvl w:ilvl="3" w:tplc="040E0001" w:tentative="1">
      <w:start w:val="1"/>
      <w:numFmt w:val="bullet"/>
      <w:lvlText w:val=""/>
      <w:lvlJc w:val="left"/>
      <w:pPr>
        <w:ind w:left="3316" w:hanging="360"/>
      </w:pPr>
      <w:rPr>
        <w:rFonts w:ascii="Symbol" w:hAnsi="Symbol" w:hint="default"/>
      </w:rPr>
    </w:lvl>
    <w:lvl w:ilvl="4" w:tplc="040E0003" w:tentative="1">
      <w:start w:val="1"/>
      <w:numFmt w:val="bullet"/>
      <w:lvlText w:val="o"/>
      <w:lvlJc w:val="left"/>
      <w:pPr>
        <w:ind w:left="4036" w:hanging="360"/>
      </w:pPr>
      <w:rPr>
        <w:rFonts w:ascii="Courier New" w:hAnsi="Courier New" w:cs="Courier New" w:hint="default"/>
      </w:rPr>
    </w:lvl>
    <w:lvl w:ilvl="5" w:tplc="040E0005" w:tentative="1">
      <w:start w:val="1"/>
      <w:numFmt w:val="bullet"/>
      <w:lvlText w:val=""/>
      <w:lvlJc w:val="left"/>
      <w:pPr>
        <w:ind w:left="4756" w:hanging="360"/>
      </w:pPr>
      <w:rPr>
        <w:rFonts w:ascii="Wingdings" w:hAnsi="Wingdings" w:hint="default"/>
      </w:rPr>
    </w:lvl>
    <w:lvl w:ilvl="6" w:tplc="040E0001" w:tentative="1">
      <w:start w:val="1"/>
      <w:numFmt w:val="bullet"/>
      <w:lvlText w:val=""/>
      <w:lvlJc w:val="left"/>
      <w:pPr>
        <w:ind w:left="5476" w:hanging="360"/>
      </w:pPr>
      <w:rPr>
        <w:rFonts w:ascii="Symbol" w:hAnsi="Symbol" w:hint="default"/>
      </w:rPr>
    </w:lvl>
    <w:lvl w:ilvl="7" w:tplc="040E0003" w:tentative="1">
      <w:start w:val="1"/>
      <w:numFmt w:val="bullet"/>
      <w:lvlText w:val="o"/>
      <w:lvlJc w:val="left"/>
      <w:pPr>
        <w:ind w:left="6196" w:hanging="360"/>
      </w:pPr>
      <w:rPr>
        <w:rFonts w:ascii="Courier New" w:hAnsi="Courier New" w:cs="Courier New" w:hint="default"/>
      </w:rPr>
    </w:lvl>
    <w:lvl w:ilvl="8" w:tplc="040E0005" w:tentative="1">
      <w:start w:val="1"/>
      <w:numFmt w:val="bullet"/>
      <w:lvlText w:val=""/>
      <w:lvlJc w:val="left"/>
      <w:pPr>
        <w:ind w:left="6916" w:hanging="360"/>
      </w:pPr>
      <w:rPr>
        <w:rFonts w:ascii="Wingdings" w:hAnsi="Wingdings" w:hint="default"/>
      </w:rPr>
    </w:lvl>
  </w:abstractNum>
  <w:abstractNum w:abstractNumId="18" w15:restartNumberingAfterBreak="0">
    <w:nsid w:val="649576BF"/>
    <w:multiLevelType w:val="hybridMultilevel"/>
    <w:tmpl w:val="7E2CFE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F3B7337"/>
    <w:multiLevelType w:val="hybridMultilevel"/>
    <w:tmpl w:val="3F6EBC2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7B6D4F49"/>
    <w:multiLevelType w:val="hybridMultilevel"/>
    <w:tmpl w:val="C7D6CFC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7D2C5514"/>
    <w:multiLevelType w:val="hybridMultilevel"/>
    <w:tmpl w:val="3DD0B50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1"/>
  </w:num>
  <w:num w:numId="2">
    <w:abstractNumId w:val="3"/>
  </w:num>
  <w:num w:numId="3">
    <w:abstractNumId w:val="17"/>
  </w:num>
  <w:num w:numId="4">
    <w:abstractNumId w:val="10"/>
  </w:num>
  <w:num w:numId="5">
    <w:abstractNumId w:val="16"/>
  </w:num>
  <w:num w:numId="6">
    <w:abstractNumId w:val="6"/>
  </w:num>
  <w:num w:numId="7">
    <w:abstractNumId w:val="20"/>
  </w:num>
  <w:num w:numId="8">
    <w:abstractNumId w:val="9"/>
  </w:num>
  <w:num w:numId="9">
    <w:abstractNumId w:val="12"/>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0"/>
  </w:num>
  <w:num w:numId="14">
    <w:abstractNumId w:val="14"/>
  </w:num>
  <w:num w:numId="15">
    <w:abstractNumId w:val="7"/>
  </w:num>
  <w:num w:numId="16">
    <w:abstractNumId w:val="2"/>
  </w:num>
  <w:num w:numId="17">
    <w:abstractNumId w:val="5"/>
  </w:num>
  <w:num w:numId="18">
    <w:abstractNumId w:val="15"/>
  </w:num>
  <w:num w:numId="19">
    <w:abstractNumId w:val="1"/>
  </w:num>
  <w:num w:numId="20">
    <w:abstractNumId w:val="18"/>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3E"/>
    <w:rsid w:val="00002695"/>
    <w:rsid w:val="00003109"/>
    <w:rsid w:val="000037ED"/>
    <w:rsid w:val="00004EBA"/>
    <w:rsid w:val="000064FB"/>
    <w:rsid w:val="00007F34"/>
    <w:rsid w:val="000149E9"/>
    <w:rsid w:val="00014B9E"/>
    <w:rsid w:val="00014E1C"/>
    <w:rsid w:val="000227D4"/>
    <w:rsid w:val="00023540"/>
    <w:rsid w:val="000339FA"/>
    <w:rsid w:val="0003443F"/>
    <w:rsid w:val="00043D14"/>
    <w:rsid w:val="000440A9"/>
    <w:rsid w:val="000452E9"/>
    <w:rsid w:val="00050C68"/>
    <w:rsid w:val="00052315"/>
    <w:rsid w:val="000535D7"/>
    <w:rsid w:val="0005587B"/>
    <w:rsid w:val="00055FF1"/>
    <w:rsid w:val="000563A2"/>
    <w:rsid w:val="00056497"/>
    <w:rsid w:val="00061487"/>
    <w:rsid w:val="000643C4"/>
    <w:rsid w:val="0006461C"/>
    <w:rsid w:val="0006618D"/>
    <w:rsid w:val="00080727"/>
    <w:rsid w:val="00081543"/>
    <w:rsid w:val="00083656"/>
    <w:rsid w:val="00083F15"/>
    <w:rsid w:val="00084437"/>
    <w:rsid w:val="000938CF"/>
    <w:rsid w:val="000940CD"/>
    <w:rsid w:val="000A0E03"/>
    <w:rsid w:val="000A37F3"/>
    <w:rsid w:val="000B05BE"/>
    <w:rsid w:val="000B5A0C"/>
    <w:rsid w:val="000C3B12"/>
    <w:rsid w:val="000C45B6"/>
    <w:rsid w:val="000C78DE"/>
    <w:rsid w:val="000C7E5F"/>
    <w:rsid w:val="000D51AA"/>
    <w:rsid w:val="000E02C0"/>
    <w:rsid w:val="000E40C3"/>
    <w:rsid w:val="000E4BE1"/>
    <w:rsid w:val="000F119F"/>
    <w:rsid w:val="000F20DB"/>
    <w:rsid w:val="000F24A0"/>
    <w:rsid w:val="000F39C7"/>
    <w:rsid w:val="000F75C6"/>
    <w:rsid w:val="00104B7E"/>
    <w:rsid w:val="00111696"/>
    <w:rsid w:val="00112E66"/>
    <w:rsid w:val="001137B4"/>
    <w:rsid w:val="00130005"/>
    <w:rsid w:val="00135D18"/>
    <w:rsid w:val="001379C3"/>
    <w:rsid w:val="00137CF8"/>
    <w:rsid w:val="00137DC4"/>
    <w:rsid w:val="001408BD"/>
    <w:rsid w:val="00143217"/>
    <w:rsid w:val="00150E8F"/>
    <w:rsid w:val="00153815"/>
    <w:rsid w:val="00155C41"/>
    <w:rsid w:val="00166A76"/>
    <w:rsid w:val="00171EEE"/>
    <w:rsid w:val="00173747"/>
    <w:rsid w:val="00183125"/>
    <w:rsid w:val="001846C9"/>
    <w:rsid w:val="00184A4B"/>
    <w:rsid w:val="00185AEE"/>
    <w:rsid w:val="00187A6F"/>
    <w:rsid w:val="00193A76"/>
    <w:rsid w:val="001A0143"/>
    <w:rsid w:val="001A17F8"/>
    <w:rsid w:val="001A2D22"/>
    <w:rsid w:val="001B2EEC"/>
    <w:rsid w:val="001B3A55"/>
    <w:rsid w:val="001B4084"/>
    <w:rsid w:val="001C0DAC"/>
    <w:rsid w:val="001C23F2"/>
    <w:rsid w:val="001C68AB"/>
    <w:rsid w:val="001D0B1A"/>
    <w:rsid w:val="001D1F6E"/>
    <w:rsid w:val="001D2C23"/>
    <w:rsid w:val="001D3052"/>
    <w:rsid w:val="001E376F"/>
    <w:rsid w:val="001E74E5"/>
    <w:rsid w:val="001F47D5"/>
    <w:rsid w:val="001F6856"/>
    <w:rsid w:val="002046A6"/>
    <w:rsid w:val="00215E6A"/>
    <w:rsid w:val="00216BBA"/>
    <w:rsid w:val="0021711A"/>
    <w:rsid w:val="0021748C"/>
    <w:rsid w:val="00223083"/>
    <w:rsid w:val="002235A6"/>
    <w:rsid w:val="00231FFE"/>
    <w:rsid w:val="0023236E"/>
    <w:rsid w:val="00232EB4"/>
    <w:rsid w:val="002332CE"/>
    <w:rsid w:val="00240FCB"/>
    <w:rsid w:val="002414BB"/>
    <w:rsid w:val="00241FF9"/>
    <w:rsid w:val="0024215C"/>
    <w:rsid w:val="00244C29"/>
    <w:rsid w:val="00256AFF"/>
    <w:rsid w:val="00257C89"/>
    <w:rsid w:val="002602F0"/>
    <w:rsid w:val="00262AE3"/>
    <w:rsid w:val="00264F97"/>
    <w:rsid w:val="00265D7B"/>
    <w:rsid w:val="00267E9A"/>
    <w:rsid w:val="00270CC8"/>
    <w:rsid w:val="00272EC4"/>
    <w:rsid w:val="00275E3C"/>
    <w:rsid w:val="00286064"/>
    <w:rsid w:val="002934B8"/>
    <w:rsid w:val="002A32D6"/>
    <w:rsid w:val="002A76AF"/>
    <w:rsid w:val="002B1E7F"/>
    <w:rsid w:val="002B3758"/>
    <w:rsid w:val="002B6CC1"/>
    <w:rsid w:val="002C3BA0"/>
    <w:rsid w:val="002C7DE7"/>
    <w:rsid w:val="002D203B"/>
    <w:rsid w:val="002D46B1"/>
    <w:rsid w:val="002D50A7"/>
    <w:rsid w:val="002D62E0"/>
    <w:rsid w:val="002E1D14"/>
    <w:rsid w:val="002E2A72"/>
    <w:rsid w:val="002E2B5E"/>
    <w:rsid w:val="002E5030"/>
    <w:rsid w:val="002E657B"/>
    <w:rsid w:val="002E682B"/>
    <w:rsid w:val="002E6A02"/>
    <w:rsid w:val="002F3225"/>
    <w:rsid w:val="002F360D"/>
    <w:rsid w:val="002F429D"/>
    <w:rsid w:val="002F48AF"/>
    <w:rsid w:val="002F7E4D"/>
    <w:rsid w:val="00302D1B"/>
    <w:rsid w:val="00302D41"/>
    <w:rsid w:val="00304869"/>
    <w:rsid w:val="00304AFE"/>
    <w:rsid w:val="00304C8B"/>
    <w:rsid w:val="0030674F"/>
    <w:rsid w:val="00306DED"/>
    <w:rsid w:val="00307024"/>
    <w:rsid w:val="0031075B"/>
    <w:rsid w:val="00312448"/>
    <w:rsid w:val="00326EE5"/>
    <w:rsid w:val="00326F2B"/>
    <w:rsid w:val="0032703E"/>
    <w:rsid w:val="00330043"/>
    <w:rsid w:val="00331A6A"/>
    <w:rsid w:val="00332DB5"/>
    <w:rsid w:val="00334F4C"/>
    <w:rsid w:val="0033599D"/>
    <w:rsid w:val="00341D16"/>
    <w:rsid w:val="0034292E"/>
    <w:rsid w:val="00342C18"/>
    <w:rsid w:val="0034566C"/>
    <w:rsid w:val="00356A87"/>
    <w:rsid w:val="00360181"/>
    <w:rsid w:val="0036255F"/>
    <w:rsid w:val="003662EB"/>
    <w:rsid w:val="003667FC"/>
    <w:rsid w:val="00372E73"/>
    <w:rsid w:val="0037483E"/>
    <w:rsid w:val="00380430"/>
    <w:rsid w:val="00380A5B"/>
    <w:rsid w:val="00382074"/>
    <w:rsid w:val="00384D9B"/>
    <w:rsid w:val="00385B80"/>
    <w:rsid w:val="00386321"/>
    <w:rsid w:val="00394209"/>
    <w:rsid w:val="00395B1F"/>
    <w:rsid w:val="00396418"/>
    <w:rsid w:val="003B5ABE"/>
    <w:rsid w:val="003C280D"/>
    <w:rsid w:val="003C4C35"/>
    <w:rsid w:val="003D2CCD"/>
    <w:rsid w:val="003D4392"/>
    <w:rsid w:val="003D70D9"/>
    <w:rsid w:val="003E17EE"/>
    <w:rsid w:val="003E25E2"/>
    <w:rsid w:val="003E3710"/>
    <w:rsid w:val="003E52AD"/>
    <w:rsid w:val="003F299A"/>
    <w:rsid w:val="003F2E55"/>
    <w:rsid w:val="003F3D0E"/>
    <w:rsid w:val="004031F1"/>
    <w:rsid w:val="00404AB7"/>
    <w:rsid w:val="0041348E"/>
    <w:rsid w:val="0041448A"/>
    <w:rsid w:val="004163E3"/>
    <w:rsid w:val="00420DB8"/>
    <w:rsid w:val="0042209E"/>
    <w:rsid w:val="0042535C"/>
    <w:rsid w:val="00435068"/>
    <w:rsid w:val="0043635A"/>
    <w:rsid w:val="0043653E"/>
    <w:rsid w:val="004462AE"/>
    <w:rsid w:val="00453CCD"/>
    <w:rsid w:val="00457042"/>
    <w:rsid w:val="00460149"/>
    <w:rsid w:val="00460E4F"/>
    <w:rsid w:val="00467E9D"/>
    <w:rsid w:val="004746BE"/>
    <w:rsid w:val="004850ED"/>
    <w:rsid w:val="004862E6"/>
    <w:rsid w:val="0048655B"/>
    <w:rsid w:val="00487F57"/>
    <w:rsid w:val="00491135"/>
    <w:rsid w:val="00492BF7"/>
    <w:rsid w:val="004A141A"/>
    <w:rsid w:val="004A1534"/>
    <w:rsid w:val="004A2596"/>
    <w:rsid w:val="004A45B6"/>
    <w:rsid w:val="004A4D5B"/>
    <w:rsid w:val="004A4FE9"/>
    <w:rsid w:val="004B4837"/>
    <w:rsid w:val="004B4962"/>
    <w:rsid w:val="004B4C5F"/>
    <w:rsid w:val="004B50B7"/>
    <w:rsid w:val="004B602F"/>
    <w:rsid w:val="004B655C"/>
    <w:rsid w:val="004B73B5"/>
    <w:rsid w:val="004C0CA3"/>
    <w:rsid w:val="004C4590"/>
    <w:rsid w:val="004D4C93"/>
    <w:rsid w:val="004E3C4C"/>
    <w:rsid w:val="004E6448"/>
    <w:rsid w:val="004E6A5E"/>
    <w:rsid w:val="004F4830"/>
    <w:rsid w:val="004F5668"/>
    <w:rsid w:val="004F768B"/>
    <w:rsid w:val="00501288"/>
    <w:rsid w:val="00503EF5"/>
    <w:rsid w:val="00506707"/>
    <w:rsid w:val="005137A3"/>
    <w:rsid w:val="00513897"/>
    <w:rsid w:val="00516849"/>
    <w:rsid w:val="00517950"/>
    <w:rsid w:val="00517C32"/>
    <w:rsid w:val="00522A59"/>
    <w:rsid w:val="00527159"/>
    <w:rsid w:val="00530435"/>
    <w:rsid w:val="00533638"/>
    <w:rsid w:val="00533B7E"/>
    <w:rsid w:val="00534DA8"/>
    <w:rsid w:val="0053683D"/>
    <w:rsid w:val="00541513"/>
    <w:rsid w:val="0054285F"/>
    <w:rsid w:val="00544376"/>
    <w:rsid w:val="00551AB7"/>
    <w:rsid w:val="00553A16"/>
    <w:rsid w:val="00554382"/>
    <w:rsid w:val="00556065"/>
    <w:rsid w:val="00557AFA"/>
    <w:rsid w:val="00557D3A"/>
    <w:rsid w:val="00560845"/>
    <w:rsid w:val="00560A52"/>
    <w:rsid w:val="00564F91"/>
    <w:rsid w:val="00580287"/>
    <w:rsid w:val="00580FA0"/>
    <w:rsid w:val="00581ADA"/>
    <w:rsid w:val="00583A2B"/>
    <w:rsid w:val="00586541"/>
    <w:rsid w:val="00596A11"/>
    <w:rsid w:val="005A4D98"/>
    <w:rsid w:val="005A5431"/>
    <w:rsid w:val="005B27CA"/>
    <w:rsid w:val="005B3AAD"/>
    <w:rsid w:val="005B5164"/>
    <w:rsid w:val="005B763E"/>
    <w:rsid w:val="005B7971"/>
    <w:rsid w:val="005C570C"/>
    <w:rsid w:val="005D0377"/>
    <w:rsid w:val="005D1903"/>
    <w:rsid w:val="005D20FF"/>
    <w:rsid w:val="005E2C90"/>
    <w:rsid w:val="005E2DBD"/>
    <w:rsid w:val="005E487C"/>
    <w:rsid w:val="005F08FA"/>
    <w:rsid w:val="005F17EE"/>
    <w:rsid w:val="005F1E48"/>
    <w:rsid w:val="005F5279"/>
    <w:rsid w:val="005F5784"/>
    <w:rsid w:val="005F6500"/>
    <w:rsid w:val="005F6BD5"/>
    <w:rsid w:val="005F77DD"/>
    <w:rsid w:val="006104A7"/>
    <w:rsid w:val="0061367B"/>
    <w:rsid w:val="006159D0"/>
    <w:rsid w:val="006231CF"/>
    <w:rsid w:val="00627DB3"/>
    <w:rsid w:val="00631D78"/>
    <w:rsid w:val="006415E9"/>
    <w:rsid w:val="00641F28"/>
    <w:rsid w:val="00645A64"/>
    <w:rsid w:val="00647309"/>
    <w:rsid w:val="0065712A"/>
    <w:rsid w:val="00660B24"/>
    <w:rsid w:val="00662532"/>
    <w:rsid w:val="0066401E"/>
    <w:rsid w:val="00664B20"/>
    <w:rsid w:val="00664D85"/>
    <w:rsid w:val="006702FF"/>
    <w:rsid w:val="00671676"/>
    <w:rsid w:val="00680F27"/>
    <w:rsid w:val="00682236"/>
    <w:rsid w:val="00684098"/>
    <w:rsid w:val="00691C82"/>
    <w:rsid w:val="006929E7"/>
    <w:rsid w:val="00696F5B"/>
    <w:rsid w:val="006A07C6"/>
    <w:rsid w:val="006A745B"/>
    <w:rsid w:val="006B1170"/>
    <w:rsid w:val="006B4AD1"/>
    <w:rsid w:val="006B5D5B"/>
    <w:rsid w:val="006C1FEC"/>
    <w:rsid w:val="006C5303"/>
    <w:rsid w:val="006C6150"/>
    <w:rsid w:val="006E0E27"/>
    <w:rsid w:val="006E1821"/>
    <w:rsid w:val="006E4809"/>
    <w:rsid w:val="006E64CF"/>
    <w:rsid w:val="006F045E"/>
    <w:rsid w:val="006F6574"/>
    <w:rsid w:val="006F724D"/>
    <w:rsid w:val="00702B6C"/>
    <w:rsid w:val="00705959"/>
    <w:rsid w:val="00710487"/>
    <w:rsid w:val="00712A87"/>
    <w:rsid w:val="00713F35"/>
    <w:rsid w:val="00716034"/>
    <w:rsid w:val="00716EFD"/>
    <w:rsid w:val="00720965"/>
    <w:rsid w:val="0072300A"/>
    <w:rsid w:val="00724752"/>
    <w:rsid w:val="007351EC"/>
    <w:rsid w:val="00742FFC"/>
    <w:rsid w:val="007501ED"/>
    <w:rsid w:val="007505C8"/>
    <w:rsid w:val="00751F73"/>
    <w:rsid w:val="0075492E"/>
    <w:rsid w:val="00756251"/>
    <w:rsid w:val="00757DCA"/>
    <w:rsid w:val="0076407B"/>
    <w:rsid w:val="00764EC3"/>
    <w:rsid w:val="0076564D"/>
    <w:rsid w:val="00770483"/>
    <w:rsid w:val="00773ECB"/>
    <w:rsid w:val="00774ED5"/>
    <w:rsid w:val="007756D1"/>
    <w:rsid w:val="00775743"/>
    <w:rsid w:val="007821C2"/>
    <w:rsid w:val="00786F88"/>
    <w:rsid w:val="007A3818"/>
    <w:rsid w:val="007B0A2A"/>
    <w:rsid w:val="007B2657"/>
    <w:rsid w:val="007B4308"/>
    <w:rsid w:val="007C0944"/>
    <w:rsid w:val="007C1822"/>
    <w:rsid w:val="007D099A"/>
    <w:rsid w:val="007D49AA"/>
    <w:rsid w:val="007E1CDA"/>
    <w:rsid w:val="007E2B7F"/>
    <w:rsid w:val="007E5FE2"/>
    <w:rsid w:val="007E6750"/>
    <w:rsid w:val="007F3DC8"/>
    <w:rsid w:val="007F56A0"/>
    <w:rsid w:val="008103B9"/>
    <w:rsid w:val="00810890"/>
    <w:rsid w:val="00813EBC"/>
    <w:rsid w:val="00814B27"/>
    <w:rsid w:val="00822D49"/>
    <w:rsid w:val="008232B4"/>
    <w:rsid w:val="00825351"/>
    <w:rsid w:val="00833EDA"/>
    <w:rsid w:val="008362F7"/>
    <w:rsid w:val="00842027"/>
    <w:rsid w:val="00843848"/>
    <w:rsid w:val="0085124A"/>
    <w:rsid w:val="008552C3"/>
    <w:rsid w:val="008576F4"/>
    <w:rsid w:val="0086064D"/>
    <w:rsid w:val="00863308"/>
    <w:rsid w:val="0087222B"/>
    <w:rsid w:val="00873F9B"/>
    <w:rsid w:val="00874461"/>
    <w:rsid w:val="0088206D"/>
    <w:rsid w:val="008826C1"/>
    <w:rsid w:val="00883AA4"/>
    <w:rsid w:val="00885129"/>
    <w:rsid w:val="008860A6"/>
    <w:rsid w:val="00890180"/>
    <w:rsid w:val="00890A21"/>
    <w:rsid w:val="00890A96"/>
    <w:rsid w:val="008914C6"/>
    <w:rsid w:val="008918C3"/>
    <w:rsid w:val="00892C9B"/>
    <w:rsid w:val="00893154"/>
    <w:rsid w:val="00893165"/>
    <w:rsid w:val="008A58D8"/>
    <w:rsid w:val="008A782C"/>
    <w:rsid w:val="008B65EA"/>
    <w:rsid w:val="008B70E7"/>
    <w:rsid w:val="008C0CAC"/>
    <w:rsid w:val="008C4718"/>
    <w:rsid w:val="008D4973"/>
    <w:rsid w:val="008D5670"/>
    <w:rsid w:val="008D63FD"/>
    <w:rsid w:val="008D679C"/>
    <w:rsid w:val="008D7DCE"/>
    <w:rsid w:val="008E1E01"/>
    <w:rsid w:val="008E25BA"/>
    <w:rsid w:val="008E3081"/>
    <w:rsid w:val="008E524C"/>
    <w:rsid w:val="008E5FD8"/>
    <w:rsid w:val="008E7E4E"/>
    <w:rsid w:val="008F723E"/>
    <w:rsid w:val="00903541"/>
    <w:rsid w:val="00904C15"/>
    <w:rsid w:val="009117D0"/>
    <w:rsid w:val="00911B8E"/>
    <w:rsid w:val="00913CBA"/>
    <w:rsid w:val="00913D6F"/>
    <w:rsid w:val="009205DE"/>
    <w:rsid w:val="009225CE"/>
    <w:rsid w:val="00923075"/>
    <w:rsid w:val="00925FBA"/>
    <w:rsid w:val="00930538"/>
    <w:rsid w:val="00931A62"/>
    <w:rsid w:val="0095399E"/>
    <w:rsid w:val="00954B0F"/>
    <w:rsid w:val="00954EF6"/>
    <w:rsid w:val="00955C59"/>
    <w:rsid w:val="0095743B"/>
    <w:rsid w:val="0096204A"/>
    <w:rsid w:val="00972F6C"/>
    <w:rsid w:val="00974A24"/>
    <w:rsid w:val="0097696E"/>
    <w:rsid w:val="009804E9"/>
    <w:rsid w:val="009831F3"/>
    <w:rsid w:val="009837CF"/>
    <w:rsid w:val="009863EF"/>
    <w:rsid w:val="009867B1"/>
    <w:rsid w:val="00986994"/>
    <w:rsid w:val="0099232E"/>
    <w:rsid w:val="009953A1"/>
    <w:rsid w:val="00995D14"/>
    <w:rsid w:val="009A12DA"/>
    <w:rsid w:val="009A1A1B"/>
    <w:rsid w:val="009A4AEB"/>
    <w:rsid w:val="009A5DCB"/>
    <w:rsid w:val="009C362D"/>
    <w:rsid w:val="009C4693"/>
    <w:rsid w:val="009C4EB7"/>
    <w:rsid w:val="009D0568"/>
    <w:rsid w:val="009D1CD1"/>
    <w:rsid w:val="009D6BA1"/>
    <w:rsid w:val="009E39FC"/>
    <w:rsid w:val="009E3AF9"/>
    <w:rsid w:val="009F5B28"/>
    <w:rsid w:val="009F716A"/>
    <w:rsid w:val="00A00929"/>
    <w:rsid w:val="00A0493E"/>
    <w:rsid w:val="00A06C00"/>
    <w:rsid w:val="00A06FA9"/>
    <w:rsid w:val="00A10A5D"/>
    <w:rsid w:val="00A12C8E"/>
    <w:rsid w:val="00A22C85"/>
    <w:rsid w:val="00A244D7"/>
    <w:rsid w:val="00A2467A"/>
    <w:rsid w:val="00A251AA"/>
    <w:rsid w:val="00A26799"/>
    <w:rsid w:val="00A27D83"/>
    <w:rsid w:val="00A33B29"/>
    <w:rsid w:val="00A34342"/>
    <w:rsid w:val="00A41773"/>
    <w:rsid w:val="00A45F52"/>
    <w:rsid w:val="00A47754"/>
    <w:rsid w:val="00A47C55"/>
    <w:rsid w:val="00A50110"/>
    <w:rsid w:val="00A51343"/>
    <w:rsid w:val="00A534B1"/>
    <w:rsid w:val="00A566CE"/>
    <w:rsid w:val="00A56B33"/>
    <w:rsid w:val="00A62A29"/>
    <w:rsid w:val="00A63A8F"/>
    <w:rsid w:val="00A672B6"/>
    <w:rsid w:val="00A74031"/>
    <w:rsid w:val="00A82D2A"/>
    <w:rsid w:val="00A86D39"/>
    <w:rsid w:val="00A90F51"/>
    <w:rsid w:val="00A9400D"/>
    <w:rsid w:val="00A9497A"/>
    <w:rsid w:val="00AA74CE"/>
    <w:rsid w:val="00AB0132"/>
    <w:rsid w:val="00AB56EB"/>
    <w:rsid w:val="00AC29FB"/>
    <w:rsid w:val="00AC4555"/>
    <w:rsid w:val="00AC4A20"/>
    <w:rsid w:val="00AD1CFB"/>
    <w:rsid w:val="00AD20C8"/>
    <w:rsid w:val="00AD4A29"/>
    <w:rsid w:val="00AD6392"/>
    <w:rsid w:val="00AE6D5A"/>
    <w:rsid w:val="00AF07E9"/>
    <w:rsid w:val="00AF0F87"/>
    <w:rsid w:val="00AF222A"/>
    <w:rsid w:val="00AF3A9A"/>
    <w:rsid w:val="00B00E21"/>
    <w:rsid w:val="00B012C9"/>
    <w:rsid w:val="00B0211C"/>
    <w:rsid w:val="00B065A3"/>
    <w:rsid w:val="00B107FA"/>
    <w:rsid w:val="00B116EF"/>
    <w:rsid w:val="00B12E2E"/>
    <w:rsid w:val="00B14D1D"/>
    <w:rsid w:val="00B15900"/>
    <w:rsid w:val="00B16422"/>
    <w:rsid w:val="00B21693"/>
    <w:rsid w:val="00B26396"/>
    <w:rsid w:val="00B36590"/>
    <w:rsid w:val="00B37015"/>
    <w:rsid w:val="00B42633"/>
    <w:rsid w:val="00B46DDB"/>
    <w:rsid w:val="00B51B97"/>
    <w:rsid w:val="00B53954"/>
    <w:rsid w:val="00B5401F"/>
    <w:rsid w:val="00B55487"/>
    <w:rsid w:val="00B64DD5"/>
    <w:rsid w:val="00B654EA"/>
    <w:rsid w:val="00B655D2"/>
    <w:rsid w:val="00B6645D"/>
    <w:rsid w:val="00B71BAB"/>
    <w:rsid w:val="00B759CE"/>
    <w:rsid w:val="00B83EC0"/>
    <w:rsid w:val="00B8615B"/>
    <w:rsid w:val="00B869E8"/>
    <w:rsid w:val="00B92044"/>
    <w:rsid w:val="00BA08E6"/>
    <w:rsid w:val="00BA44C5"/>
    <w:rsid w:val="00BA7306"/>
    <w:rsid w:val="00BB0E4B"/>
    <w:rsid w:val="00BB3DD7"/>
    <w:rsid w:val="00BB61A8"/>
    <w:rsid w:val="00BC1C6B"/>
    <w:rsid w:val="00BC5EBE"/>
    <w:rsid w:val="00BD1729"/>
    <w:rsid w:val="00BE0A2D"/>
    <w:rsid w:val="00BE489C"/>
    <w:rsid w:val="00BE747E"/>
    <w:rsid w:val="00BF1A7D"/>
    <w:rsid w:val="00BF38E3"/>
    <w:rsid w:val="00BF4B1C"/>
    <w:rsid w:val="00BF5497"/>
    <w:rsid w:val="00BF5BC2"/>
    <w:rsid w:val="00BF5E31"/>
    <w:rsid w:val="00BF601B"/>
    <w:rsid w:val="00C00DC7"/>
    <w:rsid w:val="00C01DF6"/>
    <w:rsid w:val="00C03AFD"/>
    <w:rsid w:val="00C065D9"/>
    <w:rsid w:val="00C07134"/>
    <w:rsid w:val="00C07A81"/>
    <w:rsid w:val="00C11D43"/>
    <w:rsid w:val="00C14357"/>
    <w:rsid w:val="00C157ED"/>
    <w:rsid w:val="00C20F5F"/>
    <w:rsid w:val="00C21FA8"/>
    <w:rsid w:val="00C23943"/>
    <w:rsid w:val="00C23985"/>
    <w:rsid w:val="00C245F3"/>
    <w:rsid w:val="00C31C75"/>
    <w:rsid w:val="00C32202"/>
    <w:rsid w:val="00C36A69"/>
    <w:rsid w:val="00C36D9A"/>
    <w:rsid w:val="00C414AC"/>
    <w:rsid w:val="00C41B20"/>
    <w:rsid w:val="00C457EB"/>
    <w:rsid w:val="00C46A4A"/>
    <w:rsid w:val="00C51F8B"/>
    <w:rsid w:val="00C5228D"/>
    <w:rsid w:val="00C541B1"/>
    <w:rsid w:val="00C55823"/>
    <w:rsid w:val="00C66BD8"/>
    <w:rsid w:val="00C67912"/>
    <w:rsid w:val="00C718D9"/>
    <w:rsid w:val="00C71C59"/>
    <w:rsid w:val="00C7341F"/>
    <w:rsid w:val="00C741E0"/>
    <w:rsid w:val="00C74EEA"/>
    <w:rsid w:val="00C91262"/>
    <w:rsid w:val="00C9378E"/>
    <w:rsid w:val="00C93D51"/>
    <w:rsid w:val="00C9664D"/>
    <w:rsid w:val="00CA75AC"/>
    <w:rsid w:val="00CB3CF2"/>
    <w:rsid w:val="00CC0018"/>
    <w:rsid w:val="00CC2F0E"/>
    <w:rsid w:val="00CC3E86"/>
    <w:rsid w:val="00CE131A"/>
    <w:rsid w:val="00CE651B"/>
    <w:rsid w:val="00CF01D2"/>
    <w:rsid w:val="00CF01FC"/>
    <w:rsid w:val="00CF07B9"/>
    <w:rsid w:val="00CF123C"/>
    <w:rsid w:val="00CF43FD"/>
    <w:rsid w:val="00CF5E8F"/>
    <w:rsid w:val="00CF7C39"/>
    <w:rsid w:val="00D00180"/>
    <w:rsid w:val="00D027E8"/>
    <w:rsid w:val="00D05EB0"/>
    <w:rsid w:val="00D10874"/>
    <w:rsid w:val="00D1352A"/>
    <w:rsid w:val="00D16EC2"/>
    <w:rsid w:val="00D215BD"/>
    <w:rsid w:val="00D242D6"/>
    <w:rsid w:val="00D24425"/>
    <w:rsid w:val="00D36287"/>
    <w:rsid w:val="00D411C6"/>
    <w:rsid w:val="00D43CAE"/>
    <w:rsid w:val="00D51A28"/>
    <w:rsid w:val="00D52812"/>
    <w:rsid w:val="00D564F0"/>
    <w:rsid w:val="00D70C66"/>
    <w:rsid w:val="00D73ECD"/>
    <w:rsid w:val="00D760B0"/>
    <w:rsid w:val="00D8323E"/>
    <w:rsid w:val="00D84845"/>
    <w:rsid w:val="00D90C03"/>
    <w:rsid w:val="00D921CD"/>
    <w:rsid w:val="00D95E0B"/>
    <w:rsid w:val="00DA07FB"/>
    <w:rsid w:val="00DA37BC"/>
    <w:rsid w:val="00DA4ABE"/>
    <w:rsid w:val="00DA537E"/>
    <w:rsid w:val="00DA7109"/>
    <w:rsid w:val="00DB6DE9"/>
    <w:rsid w:val="00DB7148"/>
    <w:rsid w:val="00DD019B"/>
    <w:rsid w:val="00DD059B"/>
    <w:rsid w:val="00DD2C8F"/>
    <w:rsid w:val="00DD73AF"/>
    <w:rsid w:val="00DE2585"/>
    <w:rsid w:val="00DE47AC"/>
    <w:rsid w:val="00DE6D67"/>
    <w:rsid w:val="00DF1BD3"/>
    <w:rsid w:val="00DF2C6D"/>
    <w:rsid w:val="00E11A8C"/>
    <w:rsid w:val="00E14C4E"/>
    <w:rsid w:val="00E14E9C"/>
    <w:rsid w:val="00E163DA"/>
    <w:rsid w:val="00E21150"/>
    <w:rsid w:val="00E22213"/>
    <w:rsid w:val="00E24014"/>
    <w:rsid w:val="00E27250"/>
    <w:rsid w:val="00E27FDB"/>
    <w:rsid w:val="00E36C7D"/>
    <w:rsid w:val="00E40993"/>
    <w:rsid w:val="00E41F3D"/>
    <w:rsid w:val="00E4666F"/>
    <w:rsid w:val="00E50E21"/>
    <w:rsid w:val="00E510D7"/>
    <w:rsid w:val="00E52440"/>
    <w:rsid w:val="00E56216"/>
    <w:rsid w:val="00E60AA7"/>
    <w:rsid w:val="00E64838"/>
    <w:rsid w:val="00E70C9A"/>
    <w:rsid w:val="00E720AF"/>
    <w:rsid w:val="00E72E9C"/>
    <w:rsid w:val="00E76689"/>
    <w:rsid w:val="00E80615"/>
    <w:rsid w:val="00E834B7"/>
    <w:rsid w:val="00E8427E"/>
    <w:rsid w:val="00E84D17"/>
    <w:rsid w:val="00E908D9"/>
    <w:rsid w:val="00E91EF8"/>
    <w:rsid w:val="00E97472"/>
    <w:rsid w:val="00E97A79"/>
    <w:rsid w:val="00EA213E"/>
    <w:rsid w:val="00EA2C77"/>
    <w:rsid w:val="00EA3E7F"/>
    <w:rsid w:val="00EA78F7"/>
    <w:rsid w:val="00EB02EB"/>
    <w:rsid w:val="00EB0AA3"/>
    <w:rsid w:val="00EB2266"/>
    <w:rsid w:val="00EB35CC"/>
    <w:rsid w:val="00EB515B"/>
    <w:rsid w:val="00EB5358"/>
    <w:rsid w:val="00EB6D64"/>
    <w:rsid w:val="00EC0718"/>
    <w:rsid w:val="00EC16EE"/>
    <w:rsid w:val="00EC554D"/>
    <w:rsid w:val="00ED1E22"/>
    <w:rsid w:val="00ED6EF3"/>
    <w:rsid w:val="00ED775C"/>
    <w:rsid w:val="00EE18B6"/>
    <w:rsid w:val="00EF4285"/>
    <w:rsid w:val="00F01CC5"/>
    <w:rsid w:val="00F01DEB"/>
    <w:rsid w:val="00F04826"/>
    <w:rsid w:val="00F1362F"/>
    <w:rsid w:val="00F157AE"/>
    <w:rsid w:val="00F249E4"/>
    <w:rsid w:val="00F267B3"/>
    <w:rsid w:val="00F34418"/>
    <w:rsid w:val="00F3658F"/>
    <w:rsid w:val="00F40698"/>
    <w:rsid w:val="00F409AE"/>
    <w:rsid w:val="00F42585"/>
    <w:rsid w:val="00F42679"/>
    <w:rsid w:val="00F46DBB"/>
    <w:rsid w:val="00F5042A"/>
    <w:rsid w:val="00F62120"/>
    <w:rsid w:val="00F66B12"/>
    <w:rsid w:val="00F75EF6"/>
    <w:rsid w:val="00F803DB"/>
    <w:rsid w:val="00F80E91"/>
    <w:rsid w:val="00F81F1C"/>
    <w:rsid w:val="00F85FD5"/>
    <w:rsid w:val="00F91E5E"/>
    <w:rsid w:val="00FA02BA"/>
    <w:rsid w:val="00FA190B"/>
    <w:rsid w:val="00FA3404"/>
    <w:rsid w:val="00FA38C6"/>
    <w:rsid w:val="00FA3E38"/>
    <w:rsid w:val="00FA4835"/>
    <w:rsid w:val="00FA4A80"/>
    <w:rsid w:val="00FA5AA1"/>
    <w:rsid w:val="00FA5DE9"/>
    <w:rsid w:val="00FA7807"/>
    <w:rsid w:val="00FB345E"/>
    <w:rsid w:val="00FB4386"/>
    <w:rsid w:val="00FB5B6C"/>
    <w:rsid w:val="00FC0010"/>
    <w:rsid w:val="00FD0850"/>
    <w:rsid w:val="00FD19FB"/>
    <w:rsid w:val="00FD3626"/>
    <w:rsid w:val="00FD53A7"/>
    <w:rsid w:val="00FD585A"/>
    <w:rsid w:val="00FD7AFF"/>
    <w:rsid w:val="00FE4D19"/>
    <w:rsid w:val="00FE4F2C"/>
    <w:rsid w:val="00FE5CF9"/>
    <w:rsid w:val="00FF0C66"/>
    <w:rsid w:val="00FF1062"/>
    <w:rsid w:val="00FF3376"/>
    <w:rsid w:val="00FF3D69"/>
    <w:rsid w:val="00FF40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84446-708B-485C-9592-2D32580A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B763E"/>
    <w:pPr>
      <w:widowControl w:val="0"/>
      <w:autoSpaceDE w:val="0"/>
      <w:autoSpaceDN w:val="0"/>
      <w:spacing w:after="0" w:line="240" w:lineRule="auto"/>
    </w:pPr>
    <w:rPr>
      <w:rFonts w:ascii="HuHelvetica" w:eastAsia="Times New Roman" w:hAnsi="HuHelvetica" w:cs="HuHelvetica"/>
      <w:sz w:val="24"/>
      <w:szCs w:val="24"/>
      <w:lang w:eastAsia="hu-HU"/>
    </w:rPr>
  </w:style>
  <w:style w:type="paragraph" w:styleId="Cmsor5">
    <w:name w:val="heading 5"/>
    <w:basedOn w:val="Norml"/>
    <w:next w:val="Norml"/>
    <w:link w:val="Cmsor5Char"/>
    <w:qFormat/>
    <w:rsid w:val="00A86D39"/>
    <w:pPr>
      <w:keepNext/>
      <w:widowControl/>
      <w:outlineLvl w:val="4"/>
    </w:pPr>
    <w:rPr>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INZELT">
    <w:name w:val="INZELT+"/>
    <w:basedOn w:val="Norml"/>
    <w:rsid w:val="005B763E"/>
    <w:pPr>
      <w:spacing w:line="360" w:lineRule="atLeast"/>
      <w:jc w:val="both"/>
    </w:pPr>
  </w:style>
  <w:style w:type="paragraph" w:styleId="llb">
    <w:name w:val="footer"/>
    <w:basedOn w:val="Norml"/>
    <w:next w:val="Norml"/>
    <w:link w:val="llbChar"/>
    <w:rsid w:val="00680F27"/>
    <w:pPr>
      <w:tabs>
        <w:tab w:val="center" w:pos="4320"/>
        <w:tab w:val="right" w:pos="8640"/>
      </w:tabs>
    </w:pPr>
  </w:style>
  <w:style w:type="character" w:customStyle="1" w:styleId="llbChar">
    <w:name w:val="Élőláb Char"/>
    <w:basedOn w:val="Bekezdsalapbettpusa"/>
    <w:link w:val="llb"/>
    <w:rsid w:val="00680F27"/>
    <w:rPr>
      <w:rFonts w:ascii="HuHelvetica" w:eastAsia="Times New Roman" w:hAnsi="HuHelvetica" w:cs="HuHelvetica"/>
      <w:sz w:val="24"/>
      <w:szCs w:val="24"/>
      <w:lang w:eastAsia="hu-HU"/>
    </w:rPr>
  </w:style>
  <w:style w:type="paragraph" w:styleId="Cm">
    <w:name w:val="Title"/>
    <w:basedOn w:val="Norml"/>
    <w:link w:val="CmChar"/>
    <w:qFormat/>
    <w:rsid w:val="00680F27"/>
    <w:pPr>
      <w:spacing w:before="120"/>
      <w:jc w:val="center"/>
    </w:pPr>
    <w:rPr>
      <w:b/>
      <w:bCs/>
      <w:sz w:val="28"/>
      <w:szCs w:val="28"/>
    </w:rPr>
  </w:style>
  <w:style w:type="character" w:customStyle="1" w:styleId="CmChar">
    <w:name w:val="Cím Char"/>
    <w:basedOn w:val="Bekezdsalapbettpusa"/>
    <w:link w:val="Cm"/>
    <w:rsid w:val="00680F27"/>
    <w:rPr>
      <w:rFonts w:ascii="HuHelvetica" w:eastAsia="Times New Roman" w:hAnsi="HuHelvetica" w:cs="HuHelvetica"/>
      <w:b/>
      <w:bCs/>
      <w:sz w:val="28"/>
      <w:szCs w:val="28"/>
      <w:lang w:eastAsia="hu-HU"/>
    </w:rPr>
  </w:style>
  <w:style w:type="character" w:styleId="Hiperhivatkozs">
    <w:name w:val="Hyperlink"/>
    <w:uiPriority w:val="99"/>
    <w:rsid w:val="00680F27"/>
    <w:rPr>
      <w:color w:val="0000FF"/>
      <w:u w:val="single"/>
    </w:rPr>
  </w:style>
  <w:style w:type="paragraph" w:styleId="lfej">
    <w:name w:val="header"/>
    <w:basedOn w:val="Norml"/>
    <w:next w:val="Norml"/>
    <w:link w:val="lfejChar"/>
    <w:rsid w:val="00720965"/>
    <w:pPr>
      <w:tabs>
        <w:tab w:val="center" w:pos="4320"/>
        <w:tab w:val="right" w:pos="8640"/>
      </w:tabs>
    </w:pPr>
  </w:style>
  <w:style w:type="character" w:customStyle="1" w:styleId="lfejChar">
    <w:name w:val="Élőfej Char"/>
    <w:basedOn w:val="Bekezdsalapbettpusa"/>
    <w:link w:val="lfej"/>
    <w:rsid w:val="00720965"/>
    <w:rPr>
      <w:rFonts w:ascii="HuHelvetica" w:eastAsia="Times New Roman" w:hAnsi="HuHelvetica" w:cs="HuHelvetica"/>
      <w:sz w:val="24"/>
      <w:szCs w:val="24"/>
      <w:lang w:eastAsia="hu-HU"/>
    </w:rPr>
  </w:style>
  <w:style w:type="paragraph" w:styleId="Listaszerbekezds">
    <w:name w:val="List Paragraph"/>
    <w:basedOn w:val="Norml"/>
    <w:uiPriority w:val="34"/>
    <w:qFormat/>
    <w:rsid w:val="00720965"/>
    <w:pPr>
      <w:ind w:left="720"/>
      <w:contextualSpacing/>
    </w:pPr>
  </w:style>
  <w:style w:type="paragraph" w:styleId="Csakszveg">
    <w:name w:val="Plain Text"/>
    <w:basedOn w:val="Norml"/>
    <w:link w:val="CsakszvegChar"/>
    <w:rsid w:val="00AF222A"/>
    <w:pPr>
      <w:widowControl/>
      <w:autoSpaceDE/>
      <w:autoSpaceDN/>
    </w:pPr>
    <w:rPr>
      <w:rFonts w:ascii="Courier New" w:hAnsi="Courier New" w:cs="Courier New"/>
      <w:sz w:val="20"/>
      <w:szCs w:val="20"/>
    </w:rPr>
  </w:style>
  <w:style w:type="character" w:customStyle="1" w:styleId="CsakszvegChar">
    <w:name w:val="Csak szöveg Char"/>
    <w:basedOn w:val="Bekezdsalapbettpusa"/>
    <w:link w:val="Csakszveg"/>
    <w:rsid w:val="00AF222A"/>
    <w:rPr>
      <w:rFonts w:ascii="Courier New" w:eastAsia="Times New Roman" w:hAnsi="Courier New" w:cs="Courier New"/>
      <w:sz w:val="20"/>
      <w:szCs w:val="20"/>
      <w:lang w:eastAsia="hu-HU"/>
    </w:rPr>
  </w:style>
  <w:style w:type="paragraph" w:customStyle="1" w:styleId="Body">
    <w:name w:val="Body"/>
    <w:rsid w:val="001408B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hu-HU"/>
    </w:rPr>
  </w:style>
  <w:style w:type="paragraph" w:customStyle="1" w:styleId="Listaszerbekezds1">
    <w:name w:val="Listaszerű bekezdés1"/>
    <w:basedOn w:val="Norml"/>
    <w:uiPriority w:val="99"/>
    <w:qFormat/>
    <w:rsid w:val="00DD2C8F"/>
    <w:pPr>
      <w:widowControl/>
      <w:autoSpaceDE/>
      <w:autoSpaceDN/>
      <w:spacing w:after="240"/>
      <w:ind w:left="720" w:hanging="284"/>
      <w:contextualSpacing/>
      <w:jc w:val="both"/>
    </w:pPr>
    <w:rPr>
      <w:rFonts w:ascii="Calibri" w:eastAsia="Calibri" w:hAnsi="Calibri" w:cs="Times New Roman"/>
      <w:sz w:val="22"/>
      <w:szCs w:val="22"/>
      <w:lang w:eastAsia="en-US"/>
    </w:rPr>
  </w:style>
  <w:style w:type="character" w:customStyle="1" w:styleId="Cmsor5Char">
    <w:name w:val="Címsor 5 Char"/>
    <w:basedOn w:val="Bekezdsalapbettpusa"/>
    <w:link w:val="Cmsor5"/>
    <w:rsid w:val="00A86D39"/>
    <w:rPr>
      <w:rFonts w:ascii="HuHelvetica" w:eastAsia="Times New Roman" w:hAnsi="HuHelvetica" w:cs="HuHelvetica"/>
      <w:sz w:val="24"/>
      <w:szCs w:val="24"/>
      <w:u w:val="single"/>
      <w:lang w:eastAsia="hu-HU"/>
    </w:rPr>
  </w:style>
  <w:style w:type="paragraph" w:customStyle="1" w:styleId="NormWeb">
    <w:name w:val="Norm疝 (Web)"/>
    <w:basedOn w:val="Norml"/>
    <w:uiPriority w:val="99"/>
    <w:rsid w:val="00332DB5"/>
    <w:pPr>
      <w:autoSpaceDE/>
      <w:adjustRightInd w:val="0"/>
      <w:spacing w:before="280" w:after="280"/>
      <w:jc w:val="both"/>
    </w:pPr>
    <w:rPr>
      <w:rFonts w:ascii="Verdana" w:hAnsi="Verdana" w:cs="Verdana"/>
      <w:color w:val="000000"/>
      <w:sz w:val="20"/>
      <w:szCs w:val="20"/>
    </w:rPr>
  </w:style>
  <w:style w:type="character" w:customStyle="1" w:styleId="apple-converted-space">
    <w:name w:val="apple-converted-space"/>
    <w:basedOn w:val="Bekezdsalapbettpusa"/>
    <w:rsid w:val="00716034"/>
  </w:style>
  <w:style w:type="character" w:styleId="Kiemels2">
    <w:name w:val="Strong"/>
    <w:basedOn w:val="Bekezdsalapbettpusa"/>
    <w:uiPriority w:val="22"/>
    <w:qFormat/>
    <w:rsid w:val="00716034"/>
    <w:rPr>
      <w:b/>
      <w:bCs/>
    </w:rPr>
  </w:style>
  <w:style w:type="paragraph" w:styleId="Szvegtrzs3">
    <w:name w:val="Body Text 3"/>
    <w:basedOn w:val="Norml"/>
    <w:link w:val="Szvegtrzs3Char"/>
    <w:rsid w:val="00716034"/>
    <w:pPr>
      <w:tabs>
        <w:tab w:val="left" w:pos="980"/>
        <w:tab w:val="left" w:pos="1700"/>
        <w:tab w:val="left" w:pos="2420"/>
        <w:tab w:val="left" w:pos="3140"/>
        <w:tab w:val="left" w:pos="3860"/>
        <w:tab w:val="left" w:pos="4580"/>
        <w:tab w:val="left" w:pos="5300"/>
        <w:tab w:val="left" w:pos="6020"/>
        <w:tab w:val="left" w:pos="6740"/>
        <w:tab w:val="left" w:pos="7460"/>
        <w:tab w:val="left" w:pos="8739"/>
      </w:tabs>
      <w:spacing w:after="120"/>
      <w:jc w:val="both"/>
    </w:pPr>
    <w:rPr>
      <w:color w:val="000000"/>
    </w:rPr>
  </w:style>
  <w:style w:type="character" w:customStyle="1" w:styleId="Szvegtrzs3Char">
    <w:name w:val="Szövegtörzs 3 Char"/>
    <w:basedOn w:val="Bekezdsalapbettpusa"/>
    <w:link w:val="Szvegtrzs3"/>
    <w:rsid w:val="00716034"/>
    <w:rPr>
      <w:rFonts w:ascii="HuHelvetica" w:eastAsia="Times New Roman" w:hAnsi="HuHelvetica" w:cs="HuHelvetica"/>
      <w:color w:val="000000"/>
      <w:sz w:val="24"/>
      <w:szCs w:val="24"/>
      <w:lang w:eastAsia="hu-HU"/>
    </w:rPr>
  </w:style>
  <w:style w:type="paragraph" w:styleId="Buborkszveg">
    <w:name w:val="Balloon Text"/>
    <w:basedOn w:val="Norml"/>
    <w:link w:val="BuborkszvegChar"/>
    <w:uiPriority w:val="99"/>
    <w:semiHidden/>
    <w:unhideWhenUsed/>
    <w:rsid w:val="00931A6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31A62"/>
    <w:rPr>
      <w:rFonts w:ascii="Segoe UI" w:eastAsia="Times New Roman" w:hAnsi="Segoe UI" w:cs="Segoe UI"/>
      <w:sz w:val="18"/>
      <w:szCs w:val="18"/>
      <w:lang w:eastAsia="hu-HU"/>
    </w:rPr>
  </w:style>
  <w:style w:type="character" w:customStyle="1" w:styleId="oldal">
    <w:name w:val="oldal"/>
    <w:basedOn w:val="Bekezdsalapbettpusa"/>
    <w:rsid w:val="008E1E01"/>
  </w:style>
  <w:style w:type="character" w:customStyle="1" w:styleId="sztakimember">
    <w:name w:val="sztakimember"/>
    <w:basedOn w:val="Bekezdsalapbettpusa"/>
    <w:uiPriority w:val="99"/>
    <w:rsid w:val="008E1E01"/>
  </w:style>
  <w:style w:type="character" w:customStyle="1" w:styleId="ev">
    <w:name w:val="ev"/>
    <w:basedOn w:val="Bekezdsalapbettpusa"/>
    <w:rsid w:val="008E1E01"/>
  </w:style>
  <w:style w:type="character" w:customStyle="1" w:styleId="idvalid0">
    <w:name w:val="idvalid0"/>
    <w:basedOn w:val="Bekezdsalapbettpusa"/>
    <w:rsid w:val="008E1E01"/>
  </w:style>
  <w:style w:type="character" w:customStyle="1" w:styleId="kiadvaros">
    <w:name w:val="kiadvaros"/>
    <w:basedOn w:val="Bekezdsalapbettpusa"/>
    <w:rsid w:val="008E1E01"/>
  </w:style>
  <w:style w:type="character" w:customStyle="1" w:styleId="kiado">
    <w:name w:val="kiado"/>
    <w:rsid w:val="008E1E01"/>
  </w:style>
  <w:style w:type="character" w:customStyle="1" w:styleId="pisbn">
    <w:name w:val="pisbn"/>
    <w:rsid w:val="008E1E01"/>
  </w:style>
  <w:style w:type="character" w:customStyle="1" w:styleId="Impakt">
    <w:name w:val="Impakt"/>
    <w:basedOn w:val="Bekezdsalapbettpusa"/>
    <w:uiPriority w:val="1"/>
    <w:qFormat/>
    <w:rsid w:val="00B83EC0"/>
    <w:rPr>
      <w:rFonts w:ascii="Times New Roman" w:eastAsia="Times New Roman" w:hAnsi="Times New Roman" w:cs="Times New Roman"/>
      <w:b/>
      <w:color w:val="FF0000"/>
      <w:sz w:val="24"/>
      <w:szCs w:val="24"/>
      <w:lang w:eastAsia="hu-HU"/>
    </w:rPr>
  </w:style>
  <w:style w:type="paragraph" w:styleId="NormlWeb">
    <w:name w:val="Normal (Web)"/>
    <w:basedOn w:val="Norml"/>
    <w:uiPriority w:val="99"/>
    <w:semiHidden/>
    <w:unhideWhenUsed/>
    <w:rsid w:val="00215E6A"/>
    <w:pPr>
      <w:widowControl/>
      <w:autoSpaceDE/>
      <w:autoSpaceDN/>
      <w:spacing w:before="100" w:beforeAutospacing="1" w:after="100" w:afterAutospacing="1"/>
    </w:pPr>
    <w:rPr>
      <w:rFonts w:ascii="Times New Roman" w:hAnsi="Times New Roman" w:cs="Times New Roman"/>
    </w:rPr>
  </w:style>
  <w:style w:type="paragraph" w:customStyle="1" w:styleId="Default">
    <w:name w:val="Default"/>
    <w:rsid w:val="00CE131A"/>
    <w:pPr>
      <w:autoSpaceDE w:val="0"/>
      <w:autoSpaceDN w:val="0"/>
      <w:adjustRightInd w:val="0"/>
      <w:spacing w:after="0" w:line="240" w:lineRule="auto"/>
    </w:pPr>
    <w:rPr>
      <w:rFonts w:ascii="Times New Roman" w:hAnsi="Times New Roman" w:cs="Times New Roman"/>
      <w:color w:val="000000"/>
      <w:sz w:val="24"/>
      <w:szCs w:val="24"/>
    </w:rPr>
  </w:style>
  <w:style w:type="paragraph" w:styleId="Lbjegyzetszveg">
    <w:name w:val="footnote text"/>
    <w:basedOn w:val="Norml"/>
    <w:link w:val="LbjegyzetszvegChar"/>
    <w:uiPriority w:val="99"/>
    <w:semiHidden/>
    <w:unhideWhenUsed/>
    <w:rsid w:val="00F1362F"/>
    <w:pPr>
      <w:widowControl/>
      <w:autoSpaceDE/>
      <w:autoSpaceDN/>
    </w:pPr>
    <w:rPr>
      <w:rFonts w:ascii="Times New Roman" w:hAnsi="Times New Roman" w:cs="Times New Roman"/>
      <w:sz w:val="20"/>
      <w:szCs w:val="20"/>
    </w:rPr>
  </w:style>
  <w:style w:type="character" w:customStyle="1" w:styleId="LbjegyzetszvegChar">
    <w:name w:val="Lábjegyzetszöveg Char"/>
    <w:basedOn w:val="Bekezdsalapbettpusa"/>
    <w:link w:val="Lbjegyzetszveg"/>
    <w:uiPriority w:val="99"/>
    <w:semiHidden/>
    <w:rsid w:val="00F1362F"/>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F1362F"/>
    <w:rPr>
      <w:vertAlign w:val="superscript"/>
    </w:rPr>
  </w:style>
  <w:style w:type="paragraph" w:customStyle="1" w:styleId="pszerzo">
    <w:name w:val="pszerzo"/>
    <w:basedOn w:val="Norml"/>
    <w:rsid w:val="00F1362F"/>
    <w:pPr>
      <w:widowControl/>
      <w:autoSpaceDE/>
      <w:autoSpaceDN/>
      <w:spacing w:before="100" w:beforeAutospacing="1" w:after="100" w:afterAutospacing="1"/>
    </w:pPr>
    <w:rPr>
      <w:rFonts w:ascii="Times New Roman" w:hAnsi="Times New Roman" w:cs="Times New Roman"/>
      <w:lang w:val="en-US" w:eastAsia="en-US"/>
    </w:rPr>
  </w:style>
  <w:style w:type="character" w:customStyle="1" w:styleId="kotet">
    <w:name w:val="kotet"/>
    <w:basedOn w:val="Bekezdsalapbettpusa"/>
    <w:rsid w:val="00F1362F"/>
  </w:style>
  <w:style w:type="paragraph" w:styleId="Szvegtrzsbehzssal3">
    <w:name w:val="Body Text Indent 3"/>
    <w:basedOn w:val="Norml"/>
    <w:link w:val="Szvegtrzsbehzssal3Char"/>
    <w:uiPriority w:val="99"/>
    <w:semiHidden/>
    <w:unhideWhenUsed/>
    <w:rsid w:val="000643C4"/>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0643C4"/>
    <w:rPr>
      <w:rFonts w:ascii="HuHelvetica" w:eastAsia="Times New Roman" w:hAnsi="HuHelvetica" w:cs="HuHelvetica"/>
      <w:sz w:val="16"/>
      <w:szCs w:val="16"/>
      <w:lang w:eastAsia="hu-HU"/>
    </w:rPr>
  </w:style>
  <w:style w:type="character" w:styleId="Finomkiemels">
    <w:name w:val="Subtle Emphasis"/>
    <w:basedOn w:val="Bekezdsalapbettpusa"/>
    <w:uiPriority w:val="19"/>
    <w:qFormat/>
    <w:rsid w:val="00893154"/>
    <w:rPr>
      <w:i/>
      <w:iCs/>
      <w:color w:val="808080" w:themeColor="text1" w:themeTint="7F"/>
    </w:rPr>
  </w:style>
  <w:style w:type="paragraph" w:styleId="Nincstrkz">
    <w:name w:val="No Spacing"/>
    <w:uiPriority w:val="1"/>
    <w:qFormat/>
    <w:rsid w:val="00893154"/>
    <w:pPr>
      <w:spacing w:after="0" w:line="240" w:lineRule="auto"/>
    </w:pPr>
  </w:style>
  <w:style w:type="paragraph" w:styleId="Vltozat">
    <w:name w:val="Revision"/>
    <w:hidden/>
    <w:uiPriority w:val="99"/>
    <w:semiHidden/>
    <w:rsid w:val="0043635A"/>
    <w:pPr>
      <w:spacing w:after="0" w:line="240" w:lineRule="auto"/>
    </w:pPr>
    <w:rPr>
      <w:rFonts w:ascii="HuHelvetica" w:eastAsia="Times New Roman" w:hAnsi="HuHelvetica" w:cs="HuHelvetica"/>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0455">
      <w:bodyDiv w:val="1"/>
      <w:marLeft w:val="0"/>
      <w:marRight w:val="0"/>
      <w:marTop w:val="0"/>
      <w:marBottom w:val="0"/>
      <w:divBdr>
        <w:top w:val="none" w:sz="0" w:space="0" w:color="auto"/>
        <w:left w:val="none" w:sz="0" w:space="0" w:color="auto"/>
        <w:bottom w:val="none" w:sz="0" w:space="0" w:color="auto"/>
        <w:right w:val="none" w:sz="0" w:space="0" w:color="auto"/>
      </w:divBdr>
    </w:div>
    <w:div w:id="270210680">
      <w:bodyDiv w:val="1"/>
      <w:marLeft w:val="0"/>
      <w:marRight w:val="0"/>
      <w:marTop w:val="0"/>
      <w:marBottom w:val="0"/>
      <w:divBdr>
        <w:top w:val="none" w:sz="0" w:space="0" w:color="auto"/>
        <w:left w:val="none" w:sz="0" w:space="0" w:color="auto"/>
        <w:bottom w:val="none" w:sz="0" w:space="0" w:color="auto"/>
        <w:right w:val="none" w:sz="0" w:space="0" w:color="auto"/>
      </w:divBdr>
      <w:divsChild>
        <w:div w:id="1356539633">
          <w:marLeft w:val="0"/>
          <w:marRight w:val="0"/>
          <w:marTop w:val="0"/>
          <w:marBottom w:val="0"/>
          <w:divBdr>
            <w:top w:val="none" w:sz="0" w:space="0" w:color="auto"/>
            <w:left w:val="none" w:sz="0" w:space="0" w:color="auto"/>
            <w:bottom w:val="none" w:sz="0" w:space="0" w:color="auto"/>
            <w:right w:val="none" w:sz="0" w:space="0" w:color="auto"/>
          </w:divBdr>
        </w:div>
      </w:divsChild>
    </w:div>
    <w:div w:id="316542545">
      <w:bodyDiv w:val="1"/>
      <w:marLeft w:val="0"/>
      <w:marRight w:val="0"/>
      <w:marTop w:val="0"/>
      <w:marBottom w:val="0"/>
      <w:divBdr>
        <w:top w:val="none" w:sz="0" w:space="0" w:color="auto"/>
        <w:left w:val="none" w:sz="0" w:space="0" w:color="auto"/>
        <w:bottom w:val="none" w:sz="0" w:space="0" w:color="auto"/>
        <w:right w:val="none" w:sz="0" w:space="0" w:color="auto"/>
      </w:divBdr>
    </w:div>
    <w:div w:id="1013612042">
      <w:bodyDiv w:val="1"/>
      <w:marLeft w:val="0"/>
      <w:marRight w:val="0"/>
      <w:marTop w:val="0"/>
      <w:marBottom w:val="0"/>
      <w:divBdr>
        <w:top w:val="none" w:sz="0" w:space="0" w:color="auto"/>
        <w:left w:val="none" w:sz="0" w:space="0" w:color="auto"/>
        <w:bottom w:val="none" w:sz="0" w:space="0" w:color="auto"/>
        <w:right w:val="none" w:sz="0" w:space="0" w:color="auto"/>
      </w:divBdr>
    </w:div>
    <w:div w:id="1184711596">
      <w:bodyDiv w:val="1"/>
      <w:marLeft w:val="0"/>
      <w:marRight w:val="0"/>
      <w:marTop w:val="0"/>
      <w:marBottom w:val="0"/>
      <w:divBdr>
        <w:top w:val="none" w:sz="0" w:space="0" w:color="auto"/>
        <w:left w:val="none" w:sz="0" w:space="0" w:color="auto"/>
        <w:bottom w:val="none" w:sz="0" w:space="0" w:color="auto"/>
        <w:right w:val="none" w:sz="0" w:space="0" w:color="auto"/>
      </w:divBdr>
    </w:div>
    <w:div w:id="1227883699">
      <w:bodyDiv w:val="1"/>
      <w:marLeft w:val="0"/>
      <w:marRight w:val="0"/>
      <w:marTop w:val="0"/>
      <w:marBottom w:val="0"/>
      <w:divBdr>
        <w:top w:val="none" w:sz="0" w:space="0" w:color="auto"/>
        <w:left w:val="none" w:sz="0" w:space="0" w:color="auto"/>
        <w:bottom w:val="none" w:sz="0" w:space="0" w:color="auto"/>
        <w:right w:val="none" w:sz="0" w:space="0" w:color="auto"/>
      </w:divBdr>
    </w:div>
    <w:div w:id="1452629953">
      <w:bodyDiv w:val="1"/>
      <w:marLeft w:val="0"/>
      <w:marRight w:val="0"/>
      <w:marTop w:val="0"/>
      <w:marBottom w:val="0"/>
      <w:divBdr>
        <w:top w:val="none" w:sz="0" w:space="0" w:color="auto"/>
        <w:left w:val="none" w:sz="0" w:space="0" w:color="auto"/>
        <w:bottom w:val="none" w:sz="0" w:space="0" w:color="auto"/>
        <w:right w:val="none" w:sz="0" w:space="0" w:color="auto"/>
      </w:divBdr>
      <w:divsChild>
        <w:div w:id="2142767077">
          <w:marLeft w:val="0"/>
          <w:marRight w:val="0"/>
          <w:marTop w:val="0"/>
          <w:marBottom w:val="0"/>
          <w:divBdr>
            <w:top w:val="none" w:sz="0" w:space="0" w:color="auto"/>
            <w:left w:val="none" w:sz="0" w:space="0" w:color="auto"/>
            <w:bottom w:val="none" w:sz="0" w:space="0" w:color="auto"/>
            <w:right w:val="none" w:sz="0" w:space="0" w:color="auto"/>
          </w:divBdr>
        </w:div>
      </w:divsChild>
    </w:div>
    <w:div w:id="15666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prints.sztaki.hu/9661/" TargetMode="External"/><Relationship Id="rId18" Type="http://schemas.openxmlformats.org/officeDocument/2006/relationships/hyperlink" Target="http://eprints.sztaki.hu/9805/" TargetMode="External"/><Relationship Id="rId26" Type="http://schemas.openxmlformats.org/officeDocument/2006/relationships/hyperlink" Target="http://eprints.sztaki.hu/9629/" TargetMode="External"/><Relationship Id="rId3" Type="http://schemas.openxmlformats.org/officeDocument/2006/relationships/styles" Target="styles.xml"/><Relationship Id="rId21" Type="http://schemas.openxmlformats.org/officeDocument/2006/relationships/hyperlink" Target="http://eprints.sztaki.hu/9808/" TargetMode="External"/><Relationship Id="rId7" Type="http://schemas.openxmlformats.org/officeDocument/2006/relationships/endnotes" Target="endnotes.xml"/><Relationship Id="rId12" Type="http://schemas.openxmlformats.org/officeDocument/2006/relationships/hyperlink" Target="http://eprints.sztaki.hu/9712/" TargetMode="External"/><Relationship Id="rId17" Type="http://schemas.openxmlformats.org/officeDocument/2006/relationships/hyperlink" Target="http://eprints.sztaki.hu/9721/" TargetMode="External"/><Relationship Id="rId25" Type="http://schemas.openxmlformats.org/officeDocument/2006/relationships/hyperlink" Target="http://eprints.sztaki.hu/9642/" TargetMode="External"/><Relationship Id="rId2" Type="http://schemas.openxmlformats.org/officeDocument/2006/relationships/numbering" Target="numbering.xml"/><Relationship Id="rId16" Type="http://schemas.openxmlformats.org/officeDocument/2006/relationships/hyperlink" Target="http://eprints.sztaki.hu/9545/" TargetMode="External"/><Relationship Id="rId20" Type="http://schemas.openxmlformats.org/officeDocument/2006/relationships/hyperlink" Target="http://eprints.sztaki.hu/983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rints.sztaki.hu/9817/" TargetMode="External"/><Relationship Id="rId24" Type="http://schemas.openxmlformats.org/officeDocument/2006/relationships/hyperlink" Target="http://eprints.sztaki.hu/9774/" TargetMode="External"/><Relationship Id="rId5" Type="http://schemas.openxmlformats.org/officeDocument/2006/relationships/webSettings" Target="webSettings.xml"/><Relationship Id="rId15" Type="http://schemas.openxmlformats.org/officeDocument/2006/relationships/hyperlink" Target="http://eprints.sztaki.hu/9511/" TargetMode="External"/><Relationship Id="rId23" Type="http://schemas.openxmlformats.org/officeDocument/2006/relationships/hyperlink" Target="http://eprints.sztaki.hu/9810/" TargetMode="External"/><Relationship Id="rId28" Type="http://schemas.openxmlformats.org/officeDocument/2006/relationships/fontTable" Target="fontTable.xml"/><Relationship Id="rId10" Type="http://schemas.openxmlformats.org/officeDocument/2006/relationships/hyperlink" Target="http://eprints.sztaki.hu/9689/" TargetMode="External"/><Relationship Id="rId19" Type="http://schemas.openxmlformats.org/officeDocument/2006/relationships/hyperlink" Target="http://eprints.sztaki.hu/979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prints.sztaki.hu/9792/" TargetMode="External"/><Relationship Id="rId22" Type="http://schemas.openxmlformats.org/officeDocument/2006/relationships/hyperlink" Target="http://eprints.sztaki.hu/9707/" TargetMode="External"/><Relationship Id="rId27" Type="http://schemas.openxmlformats.org/officeDocument/2006/relationships/hyperlink" Target="http://eprints.sztaki.hu/980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2941D-3F0E-4362-86CD-6D560833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7252</Words>
  <Characters>50041</Characters>
  <Application>Microsoft Office Word</Application>
  <DocSecurity>0</DocSecurity>
  <Lines>417</Lines>
  <Paragraphs>114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Monostori</cp:lastModifiedBy>
  <cp:revision>3</cp:revision>
  <cp:lastPrinted>2019-11-26T08:54:00Z</cp:lastPrinted>
  <dcterms:created xsi:type="dcterms:W3CDTF">2019-11-26T13:05:00Z</dcterms:created>
  <dcterms:modified xsi:type="dcterms:W3CDTF">2019-11-26T13:07:00Z</dcterms:modified>
</cp:coreProperties>
</file>